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8E1E1">
      <w:pPr>
        <w:pStyle w:val="2"/>
        <w:rPr>
          <w:rFonts w:hint="eastAsia" w:ascii="方正小标宋简体" w:eastAsia="方正小标宋简体"/>
          <w:sz w:val="28"/>
          <w:szCs w:val="28"/>
          <w:lang w:eastAsia="zh-CN"/>
        </w:rPr>
      </w:pPr>
      <w:bookmarkStart w:id="0" w:name="_GoBack"/>
      <w:bookmarkEnd w:id="0"/>
    </w:p>
    <w:p w14:paraId="578EA27D">
      <w:pPr>
        <w:pStyle w:val="2"/>
        <w:rPr>
          <w:rFonts w:hint="eastAsia" w:ascii="方正小标宋简体" w:eastAsia="方正小标宋简体"/>
          <w:sz w:val="28"/>
          <w:szCs w:val="28"/>
        </w:rPr>
      </w:pPr>
    </w:p>
    <w:p w14:paraId="75268AED">
      <w:pPr>
        <w:pStyle w:val="2"/>
        <w:rPr>
          <w:rFonts w:hint="eastAsia" w:ascii="方正小标宋简体" w:eastAsia="方正小标宋简体"/>
          <w:sz w:val="28"/>
          <w:szCs w:val="28"/>
        </w:rPr>
      </w:pPr>
    </w:p>
    <w:p w14:paraId="51F710B0">
      <w:pPr>
        <w:keepNext w:val="0"/>
        <w:keepLines w:val="0"/>
        <w:pageBreakBefore w:val="0"/>
        <w:widowControl w:val="0"/>
        <w:kinsoku/>
        <w:wordWrap/>
        <w:overflowPunct/>
        <w:topLinePunct w:val="0"/>
        <w:autoSpaceDE/>
        <w:autoSpaceDN/>
        <w:bidi w:val="0"/>
        <w:adjustRightInd/>
        <w:spacing w:line="570" w:lineRule="exact"/>
        <w:jc w:val="both"/>
        <w:textAlignment w:val="auto"/>
        <w:rPr>
          <w:rFonts w:eastAsia="仿宋_GB2312"/>
          <w:sz w:val="32"/>
          <w:szCs w:val="32"/>
        </w:rPr>
      </w:pPr>
    </w:p>
    <w:p w14:paraId="0396EB6F">
      <w:pPr>
        <w:keepNext w:val="0"/>
        <w:keepLines w:val="0"/>
        <w:pageBreakBefore w:val="0"/>
        <w:widowControl w:val="0"/>
        <w:kinsoku/>
        <w:wordWrap/>
        <w:overflowPunct/>
        <w:topLinePunct w:val="0"/>
        <w:autoSpaceDE/>
        <w:autoSpaceDN/>
        <w:bidi w:val="0"/>
        <w:adjustRightInd/>
        <w:spacing w:line="570" w:lineRule="exact"/>
        <w:jc w:val="center"/>
        <w:textAlignment w:val="auto"/>
        <w:rPr>
          <w:rFonts w:eastAsia="仿宋_GB2312"/>
          <w:sz w:val="32"/>
          <w:szCs w:val="32"/>
        </w:rPr>
      </w:pPr>
    </w:p>
    <w:p w14:paraId="6E1E5CCE">
      <w:pPr>
        <w:keepNext w:val="0"/>
        <w:keepLines w:val="0"/>
        <w:pageBreakBefore w:val="0"/>
        <w:widowControl w:val="0"/>
        <w:kinsoku/>
        <w:wordWrap/>
        <w:overflowPunct/>
        <w:topLinePunct w:val="0"/>
        <w:autoSpaceDE/>
        <w:autoSpaceDN/>
        <w:bidi w:val="0"/>
        <w:adjustRightInd/>
        <w:snapToGrid/>
        <w:spacing w:before="157" w:beforeLines="50" w:line="570" w:lineRule="exact"/>
        <w:jc w:val="center"/>
        <w:textAlignment w:val="auto"/>
        <w:rPr>
          <w:rFonts w:hint="eastAsia" w:ascii="方正小标宋简体" w:eastAsia="方正小标宋简体"/>
          <w:sz w:val="44"/>
          <w:szCs w:val="44"/>
          <w:highlight w:val="none"/>
        </w:rPr>
      </w:pPr>
      <w:r>
        <w:rPr>
          <w:rFonts w:eastAsia="仿宋_GB2312"/>
          <w:sz w:val="32"/>
          <w:szCs w:val="32"/>
        </w:rPr>
        <w:t>静城管</w:t>
      </w:r>
      <w:r>
        <w:rPr>
          <w:rFonts w:hint="eastAsia" w:eastAsia="仿宋_GB2312"/>
          <w:sz w:val="32"/>
          <w:szCs w:val="32"/>
          <w:lang w:eastAsia="zh-CN"/>
        </w:rPr>
        <w:t>政</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7</w:t>
      </w:r>
      <w:r>
        <w:rPr>
          <w:rFonts w:eastAsia="仿宋_GB2312"/>
          <w:sz w:val="32"/>
          <w:szCs w:val="32"/>
          <w:highlight w:val="none"/>
        </w:rPr>
        <w:t>号</w:t>
      </w:r>
    </w:p>
    <w:p w14:paraId="0380FE2F">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小标宋简体" w:hAnsi="方正小标宋简体" w:eastAsia="方正小标宋简体" w:cs="方正小标宋简体"/>
          <w:sz w:val="44"/>
          <w:szCs w:val="44"/>
          <w:lang w:eastAsia="zh-CN"/>
        </w:rPr>
      </w:pPr>
    </w:p>
    <w:p w14:paraId="204B34B6">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eastAsia="方正小标宋简体"/>
          <w:spacing w:val="-11"/>
          <w:sz w:val="44"/>
          <w:szCs w:val="44"/>
          <w:lang w:val="en-US" w:eastAsia="zh-CN"/>
        </w:rPr>
        <w:t>关于印发《</w:t>
      </w:r>
      <w:r>
        <w:rPr>
          <w:rFonts w:hint="eastAsia" w:ascii="方正小标宋简体" w:hAnsi="方正小标宋简体" w:eastAsia="方正小标宋简体" w:cs="方正小标宋简体"/>
          <w:sz w:val="44"/>
          <w:szCs w:val="44"/>
        </w:rPr>
        <w:t>静安区城管执法系统</w:t>
      </w:r>
    </w:p>
    <w:p w14:paraId="430F51D9">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napToGrid/>
          <w:color w:val="000000"/>
          <w:kern w:val="2"/>
          <w:sz w:val="44"/>
          <w:szCs w:val="44"/>
          <w:lang w:val="en-US" w:eastAsia="zh-CN" w:bidi="ar-SA"/>
        </w:rPr>
      </w:pPr>
      <w:r>
        <w:rPr>
          <w:rFonts w:hint="eastAsia" w:ascii="方正小标宋简体" w:hAnsi="方正小标宋简体" w:eastAsia="方正小标宋简体" w:cs="方正小标宋简体"/>
          <w:sz w:val="44"/>
          <w:szCs w:val="44"/>
        </w:rPr>
        <w:t>“整治城管执法不规范问题”实施方案</w:t>
      </w:r>
      <w:r>
        <w:rPr>
          <w:rFonts w:hint="eastAsia" w:ascii="方正小标宋简体" w:hAnsi="方正小标宋简体" w:eastAsia="方正小标宋简体" w:cs="方正小标宋简体"/>
          <w:snapToGrid/>
          <w:color w:val="000000"/>
          <w:spacing w:val="-11"/>
          <w:kern w:val="2"/>
          <w:sz w:val="44"/>
          <w:szCs w:val="44"/>
          <w:lang w:val="en-US" w:eastAsia="zh-CN" w:bidi="ar-SA"/>
        </w:rPr>
        <w:t>》的通</w:t>
      </w:r>
      <w:r>
        <w:rPr>
          <w:rFonts w:hint="eastAsia" w:ascii="方正小标宋简体" w:hAnsi="方正小标宋简体" w:eastAsia="方正小标宋简体" w:cs="方正小标宋简体"/>
          <w:snapToGrid/>
          <w:color w:val="000000"/>
          <w:kern w:val="2"/>
          <w:sz w:val="44"/>
          <w:szCs w:val="44"/>
          <w:lang w:val="en-US" w:eastAsia="zh-CN" w:bidi="ar-SA"/>
        </w:rPr>
        <w:t>知</w:t>
      </w:r>
    </w:p>
    <w:p w14:paraId="35C97D4B">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4"/>
          <w:szCs w:val="34"/>
          <w:lang w:eastAsia="zh-CN"/>
        </w:rPr>
      </w:pPr>
    </w:p>
    <w:p w14:paraId="14029AAC">
      <w:pPr>
        <w:keepNext w:val="0"/>
        <w:keepLines w:val="0"/>
        <w:pageBreakBefore w:val="0"/>
        <w:widowControl w:val="0"/>
        <w:kinsoku/>
        <w:wordWrap/>
        <w:overflowPunct/>
        <w:topLinePunct w:val="0"/>
        <w:autoSpaceDE/>
        <w:autoSpaceDN/>
        <w:bidi w:val="0"/>
        <w:adjustRightInd/>
        <w:snapToGrid w:val="0"/>
        <w:spacing w:line="570" w:lineRule="exact"/>
        <w:jc w:val="both"/>
        <w:textAlignment w:val="auto"/>
        <w:rPr>
          <w:rFonts w:hint="eastAsia" w:eastAsia="仿宋_GB2312"/>
          <w:kern w:val="0"/>
          <w:sz w:val="34"/>
          <w:szCs w:val="34"/>
          <w:lang w:eastAsia="zh-CN"/>
        </w:rPr>
      </w:pPr>
      <w:r>
        <w:rPr>
          <w:rFonts w:hint="eastAsia" w:eastAsia="仿宋_GB2312"/>
          <w:kern w:val="0"/>
          <w:sz w:val="34"/>
          <w:szCs w:val="34"/>
          <w:lang w:eastAsia="zh-CN"/>
        </w:rPr>
        <w:t>各</w:t>
      </w:r>
      <w:r>
        <w:rPr>
          <w:rFonts w:hint="eastAsia" w:eastAsia="仿宋_GB2312"/>
          <w:kern w:val="0"/>
          <w:sz w:val="34"/>
          <w:szCs w:val="34"/>
          <w:lang w:val="en-US" w:eastAsia="zh-CN"/>
        </w:rPr>
        <w:t>部门、各中队：</w:t>
      </w:r>
    </w:p>
    <w:p w14:paraId="099BD0FC">
      <w:pPr>
        <w:keepNext w:val="0"/>
        <w:keepLines w:val="0"/>
        <w:pageBreakBefore w:val="0"/>
        <w:widowControl w:val="0"/>
        <w:kinsoku/>
        <w:wordWrap/>
        <w:overflowPunct/>
        <w:topLinePunct w:val="0"/>
        <w:autoSpaceDE/>
        <w:autoSpaceDN/>
        <w:bidi w:val="0"/>
        <w:adjustRightInd/>
        <w:snapToGrid/>
        <w:spacing w:line="570" w:lineRule="exact"/>
        <w:ind w:firstLine="680"/>
        <w:jc w:val="both"/>
        <w:textAlignment w:val="auto"/>
        <w:rPr>
          <w:rFonts w:hint="eastAsia" w:ascii="仿宋_GB2312" w:hAnsi="Times New Roman" w:eastAsia="仿宋_GB2312" w:cs="Times New Roman"/>
          <w:strike w:val="0"/>
          <w:dstrike w:val="0"/>
          <w:snapToGrid/>
          <w:color w:val="auto"/>
          <w:kern w:val="2"/>
          <w:sz w:val="34"/>
          <w:szCs w:val="34"/>
          <w:lang w:val="en-US" w:eastAsia="zh-CN" w:bidi="ar-SA"/>
        </w:rPr>
      </w:pPr>
      <w:r>
        <w:rPr>
          <w:rFonts w:hint="eastAsia" w:ascii="仿宋_GB2312" w:hAnsi="Times New Roman" w:eastAsia="仿宋_GB2312" w:cs="Times New Roman"/>
          <w:strike w:val="0"/>
          <w:dstrike w:val="0"/>
          <w:snapToGrid/>
          <w:color w:val="auto"/>
          <w:kern w:val="2"/>
          <w:sz w:val="34"/>
          <w:szCs w:val="34"/>
          <w:lang w:val="en-US" w:eastAsia="zh-CN" w:bidi="ar-SA"/>
        </w:rPr>
        <w:t>现将《静安区城管执法系统“整治城管执法不规范问题”实施方案》印发给你们，请认真贯彻执行。</w:t>
      </w:r>
    </w:p>
    <w:p w14:paraId="5A3B587B">
      <w:pPr>
        <w:keepNext w:val="0"/>
        <w:keepLines w:val="0"/>
        <w:pageBreakBefore w:val="0"/>
        <w:widowControl w:val="0"/>
        <w:kinsoku/>
        <w:wordWrap/>
        <w:overflowPunct/>
        <w:topLinePunct w:val="0"/>
        <w:autoSpaceDE/>
        <w:autoSpaceDN/>
        <w:bidi w:val="0"/>
        <w:adjustRightInd/>
        <w:snapToGrid w:val="0"/>
        <w:spacing w:line="570" w:lineRule="exact"/>
        <w:ind w:firstLine="680" w:firstLineChars="200"/>
        <w:jc w:val="both"/>
        <w:textAlignment w:val="auto"/>
        <w:rPr>
          <w:rFonts w:hint="eastAsia" w:ascii="仿宋_GB2312" w:hAnsi="仿宋_GB2312" w:eastAsia="仿宋_GB2312" w:cs="仿宋_GB2312"/>
          <w:kern w:val="0"/>
          <w:sz w:val="34"/>
          <w:szCs w:val="34"/>
          <w:lang w:val="en-US" w:eastAsia="zh-CN"/>
        </w:rPr>
      </w:pPr>
    </w:p>
    <w:p w14:paraId="54009A86">
      <w:pPr>
        <w:keepNext w:val="0"/>
        <w:keepLines w:val="0"/>
        <w:pageBreakBefore w:val="0"/>
        <w:widowControl w:val="0"/>
        <w:kinsoku/>
        <w:wordWrap/>
        <w:overflowPunct/>
        <w:topLinePunct w:val="0"/>
        <w:autoSpaceDE/>
        <w:autoSpaceDN/>
        <w:bidi w:val="0"/>
        <w:adjustRightInd/>
        <w:snapToGrid w:val="0"/>
        <w:spacing w:line="570" w:lineRule="exact"/>
        <w:ind w:firstLine="680" w:firstLineChars="200"/>
        <w:jc w:val="both"/>
        <w:textAlignment w:val="auto"/>
        <w:rPr>
          <w:rFonts w:hint="eastAsia" w:ascii="Calibri" w:hAnsi="Calibri" w:eastAsia="仿宋_GB2312" w:cs="Times New Roman"/>
          <w:kern w:val="0"/>
          <w:sz w:val="34"/>
          <w:szCs w:val="34"/>
          <w:lang w:val="en-US" w:eastAsia="zh-CN"/>
        </w:rPr>
      </w:pPr>
    </w:p>
    <w:p w14:paraId="03C56FF1">
      <w:pPr>
        <w:pStyle w:val="2"/>
        <w:keepNext w:val="0"/>
        <w:keepLines w:val="0"/>
        <w:pageBreakBefore w:val="0"/>
        <w:widowControl w:val="0"/>
        <w:kinsoku/>
        <w:wordWrap/>
        <w:overflowPunct/>
        <w:topLinePunct w:val="0"/>
        <w:autoSpaceDE/>
        <w:autoSpaceDN/>
        <w:bidi w:val="0"/>
        <w:adjustRightInd/>
        <w:ind w:left="0" w:leftChars="0" w:firstLine="0" w:firstLineChars="0"/>
        <w:jc w:val="both"/>
        <w:textAlignment w:val="auto"/>
        <w:rPr>
          <w:rFonts w:hint="eastAsia" w:eastAsia="仿宋_GB2312"/>
          <w:kern w:val="0"/>
          <w:sz w:val="34"/>
          <w:szCs w:val="34"/>
          <w:lang w:eastAsia="zh-CN"/>
        </w:rPr>
      </w:pPr>
    </w:p>
    <w:p w14:paraId="712F63A4">
      <w:pPr>
        <w:keepNext w:val="0"/>
        <w:keepLines w:val="0"/>
        <w:pageBreakBefore w:val="0"/>
        <w:widowControl w:val="0"/>
        <w:kinsoku/>
        <w:wordWrap/>
        <w:overflowPunct/>
        <w:topLinePunct w:val="0"/>
        <w:autoSpaceDE/>
        <w:autoSpaceDN/>
        <w:bidi w:val="0"/>
        <w:adjustRightInd/>
        <w:snapToGrid w:val="0"/>
        <w:spacing w:line="570" w:lineRule="exact"/>
        <w:ind w:firstLine="680" w:firstLineChars="200"/>
        <w:jc w:val="right"/>
        <w:textAlignment w:val="auto"/>
        <w:rPr>
          <w:rFonts w:hint="eastAsia" w:eastAsia="仿宋_GB2312"/>
          <w:kern w:val="0"/>
          <w:sz w:val="34"/>
          <w:szCs w:val="34"/>
          <w:lang w:eastAsia="zh-CN"/>
        </w:rPr>
      </w:pPr>
      <w:r>
        <w:rPr>
          <w:rFonts w:hint="eastAsia" w:eastAsia="仿宋_GB2312"/>
          <w:kern w:val="0"/>
          <w:sz w:val="34"/>
          <w:szCs w:val="34"/>
          <w:lang w:eastAsia="zh-CN"/>
        </w:rPr>
        <w:t>上海市静安区城市管理行政执法局</w:t>
      </w:r>
    </w:p>
    <w:p w14:paraId="01472FBC">
      <w:pPr>
        <w:keepNext w:val="0"/>
        <w:keepLines w:val="0"/>
        <w:pageBreakBefore w:val="0"/>
        <w:widowControl w:val="0"/>
        <w:kinsoku/>
        <w:wordWrap w:val="0"/>
        <w:overflowPunct/>
        <w:topLinePunct w:val="0"/>
        <w:autoSpaceDE/>
        <w:autoSpaceDN/>
        <w:bidi w:val="0"/>
        <w:adjustRightInd/>
        <w:snapToGrid w:val="0"/>
        <w:spacing w:line="570" w:lineRule="exact"/>
        <w:ind w:firstLine="680" w:firstLineChars="200"/>
        <w:jc w:val="right"/>
        <w:textAlignment w:val="auto"/>
        <w:rPr>
          <w:rFonts w:hint="eastAsia" w:ascii="方正小标宋简体" w:hAnsi="方正小标宋简体" w:eastAsia="方正小标宋简体" w:cs="方正小标宋简体"/>
          <w:b w:val="0"/>
          <w:bCs w:val="0"/>
          <w:spacing w:val="-20"/>
          <w:sz w:val="44"/>
          <w:szCs w:val="44"/>
        </w:rPr>
      </w:pPr>
      <w:r>
        <w:rPr>
          <w:rFonts w:hint="eastAsia" w:ascii="仿宋_GB2312" w:hAnsi="仿宋_GB2312" w:eastAsia="仿宋_GB2312" w:cs="仿宋_GB2312"/>
          <w:kern w:val="0"/>
          <w:sz w:val="34"/>
          <w:szCs w:val="34"/>
          <w:lang w:val="en-US" w:eastAsia="zh-CN"/>
        </w:rPr>
        <w:t>2025年5月23</w:t>
      </w:r>
      <w:r>
        <w:rPr>
          <w:rFonts w:hint="eastAsia" w:eastAsia="仿宋_GB2312"/>
          <w:kern w:val="0"/>
          <w:sz w:val="34"/>
          <w:szCs w:val="34"/>
          <w:highlight w:val="none"/>
          <w:lang w:val="en-US" w:eastAsia="zh-CN"/>
        </w:rPr>
        <w:t>日</w:t>
      </w:r>
      <w:r>
        <w:rPr>
          <w:rFonts w:hint="eastAsia" w:eastAsia="仿宋_GB2312"/>
          <w:kern w:val="0"/>
          <w:sz w:val="34"/>
          <w:szCs w:val="34"/>
          <w:lang w:val="en-US" w:eastAsia="zh-CN"/>
        </w:rPr>
        <w:t xml:space="preserve">    </w:t>
      </w:r>
    </w:p>
    <w:p w14:paraId="3B459F13">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小标宋简体" w:hAnsi="方正小标宋简体" w:eastAsia="方正小标宋简体" w:cs="方正小标宋简体"/>
          <w:sz w:val="44"/>
          <w:szCs w:val="44"/>
          <w:lang w:eastAsia="zh-CN"/>
        </w:rPr>
      </w:pPr>
    </w:p>
    <w:p w14:paraId="57564833">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小标宋简体" w:hAnsi="方正小标宋简体" w:eastAsia="方正小标宋简体" w:cs="方正小标宋简体"/>
          <w:sz w:val="44"/>
          <w:szCs w:val="44"/>
          <w:lang w:eastAsia="zh-CN"/>
        </w:rPr>
      </w:pPr>
    </w:p>
    <w:p w14:paraId="39705CE8">
      <w:pPr>
        <w:keepNext w:val="0"/>
        <w:keepLines w:val="0"/>
        <w:pageBreakBefore w:val="0"/>
        <w:widowControl w:val="0"/>
        <w:pBdr>
          <w:top w:val="single" w:color="auto" w:sz="4" w:space="1"/>
        </w:pBdr>
        <w:tabs>
          <w:tab w:val="left" w:pos="1640"/>
        </w:tabs>
        <w:kinsoku/>
        <w:wordWrap/>
        <w:overflowPunct/>
        <w:topLinePunct w:val="0"/>
        <w:autoSpaceDE/>
        <w:autoSpaceDN/>
        <w:bidi w:val="0"/>
        <w:adjustRightInd/>
        <w:snapToGrid/>
        <w:spacing w:before="313" w:beforeLines="100" w:after="63" w:afterLines="20" w:line="400" w:lineRule="exact"/>
        <w:ind w:left="0" w:firstLine="0" w:firstLineChars="0"/>
        <w:textAlignment w:val="auto"/>
        <w:rPr>
          <w:rFonts w:hint="default" w:ascii="仿宋_GB2312" w:hAnsi="Calibri" w:eastAsia="仿宋_GB2312" w:cs="Times New Roman"/>
          <w:spacing w:val="-23"/>
          <w:sz w:val="33"/>
          <w:szCs w:val="33"/>
          <w:lang w:val="en-US" w:eastAsia="zh-CN"/>
        </w:rPr>
      </w:pPr>
      <w:r>
        <w:rPr>
          <w:rFonts w:hint="eastAsia" w:ascii="仿宋_GB2312" w:hAnsi="宋体" w:eastAsia="仿宋_GB2312" w:cs="Times New Roman"/>
          <w:spacing w:val="-28"/>
          <w:sz w:val="33"/>
          <w:szCs w:val="33"/>
        </w:rPr>
        <w:t>抄 送</w:t>
      </w:r>
      <w:r>
        <w:rPr>
          <w:rFonts w:hint="eastAsia" w:ascii="仿宋_GB2312" w:hAnsi="宋体" w:eastAsia="仿宋_GB2312" w:cs="Times New Roman"/>
          <w:spacing w:val="-28"/>
          <w:sz w:val="33"/>
          <w:szCs w:val="33"/>
          <w:lang w:eastAsia="zh-CN"/>
        </w:rPr>
        <w:t>：</w:t>
      </w:r>
      <w:r>
        <w:rPr>
          <w:rFonts w:hint="eastAsia" w:ascii="仿宋_GB2312" w:hAnsi="宋体" w:eastAsia="仿宋_GB2312" w:cs="Times New Roman"/>
          <w:spacing w:val="-28"/>
          <w:sz w:val="33"/>
          <w:szCs w:val="33"/>
          <w:lang w:val="en-US" w:eastAsia="zh-CN"/>
        </w:rPr>
        <w:t>市城管执法局</w:t>
      </w:r>
      <w:r>
        <w:rPr>
          <w:rFonts w:hint="eastAsia" w:ascii="仿宋_GB2312" w:hAnsi="Calibri" w:eastAsia="仿宋_GB2312" w:cs="Times New Roman"/>
          <w:spacing w:val="-17"/>
          <w:sz w:val="33"/>
          <w:szCs w:val="33"/>
          <w:lang w:val="en-US" w:eastAsia="zh-CN"/>
        </w:rPr>
        <w:t>、</w:t>
      </w:r>
      <w:r>
        <w:rPr>
          <w:rFonts w:hint="eastAsia" w:ascii="仿宋_GB2312" w:eastAsia="仿宋_GB2312" w:cs="Times New Roman"/>
          <w:spacing w:val="-17"/>
          <w:sz w:val="33"/>
          <w:szCs w:val="33"/>
          <w:lang w:val="en-US" w:eastAsia="zh-CN"/>
        </w:rPr>
        <w:t>各街镇</w:t>
      </w:r>
    </w:p>
    <w:p w14:paraId="70518148">
      <w:pPr>
        <w:keepNext w:val="0"/>
        <w:keepLines w:val="0"/>
        <w:pageBreakBefore w:val="0"/>
        <w:widowControl/>
        <w:pBdr>
          <w:top w:val="single" w:color="auto" w:sz="4" w:space="1"/>
          <w:bottom w:val="single" w:color="auto" w:sz="4" w:space="1"/>
        </w:pBdr>
        <w:kinsoku/>
        <w:wordWrap/>
        <w:overflowPunct/>
        <w:topLinePunct w:val="0"/>
        <w:autoSpaceDE/>
        <w:autoSpaceDN/>
        <w:bidi w:val="0"/>
        <w:adjustRightInd/>
        <w:snapToGrid/>
        <w:spacing w:after="157" w:afterLines="50" w:line="560" w:lineRule="exact"/>
        <w:ind w:firstLine="149" w:firstLineChars="50"/>
        <w:textAlignment w:val="auto"/>
        <w:rPr>
          <w:rFonts w:hint="eastAsia" w:eastAsia="仿宋_GB2312"/>
          <w:kern w:val="0"/>
          <w:sz w:val="32"/>
          <w:szCs w:val="32"/>
          <w:lang w:val="en-US" w:eastAsia="zh-CN"/>
        </w:rPr>
        <w:sectPr>
          <w:footerReference r:id="rId3" w:type="default"/>
          <w:pgSz w:w="11906" w:h="16838"/>
          <w:pgMar w:top="1800" w:right="1871" w:bottom="1800" w:left="1871" w:header="851" w:footer="1587" w:gutter="0"/>
          <w:pgNumType w:fmt="numberInDash" w:start="1"/>
          <w:cols w:space="720" w:num="1"/>
          <w:rtlGutter w:val="0"/>
          <w:docGrid w:linePitch="312" w:charSpace="0"/>
        </w:sectPr>
      </w:pPr>
      <w:r>
        <w:rPr>
          <w:rFonts w:hint="eastAsia" w:ascii="仿宋_GB2312" w:hAnsi="Calibri" w:eastAsia="仿宋_GB2312" w:cs="Times New Roman"/>
          <w:spacing w:val="-11"/>
          <w:sz w:val="32"/>
          <w:szCs w:val="32"/>
        </w:rPr>
        <w:t>上海市静安区城市管理行政执法局</w:t>
      </w:r>
      <w:r>
        <w:rPr>
          <w:rFonts w:hint="eastAsia" w:ascii="仿宋_GB2312" w:hAnsi="Calibri" w:eastAsia="仿宋_GB2312" w:cs="Times New Roman"/>
          <w:spacing w:val="-11"/>
          <w:sz w:val="32"/>
          <w:szCs w:val="32"/>
          <w:lang w:val="en-US" w:eastAsia="zh-CN"/>
        </w:rPr>
        <w:t xml:space="preserve">  </w:t>
      </w:r>
      <w:r>
        <w:rPr>
          <w:rFonts w:hint="eastAsia" w:ascii="仿宋_GB2312" w:eastAsia="仿宋_GB2312" w:cs="Times New Roman"/>
          <w:spacing w:val="-11"/>
          <w:sz w:val="32"/>
          <w:szCs w:val="32"/>
          <w:lang w:val="en-US" w:eastAsia="zh-CN"/>
        </w:rPr>
        <w:t xml:space="preserve"> </w:t>
      </w:r>
      <w:r>
        <w:rPr>
          <w:rFonts w:hint="eastAsia" w:ascii="仿宋_GB2312" w:hAnsi="Calibri" w:eastAsia="仿宋_GB2312" w:cs="Times New Roman"/>
          <w:spacing w:val="-11"/>
          <w:sz w:val="32"/>
          <w:szCs w:val="32"/>
        </w:rPr>
        <w:t xml:space="preserve"> 202</w:t>
      </w:r>
      <w:r>
        <w:rPr>
          <w:rFonts w:hint="eastAsia" w:ascii="仿宋_GB2312" w:hAnsi="Calibri" w:eastAsia="仿宋_GB2312" w:cs="Times New Roman"/>
          <w:spacing w:val="-11"/>
          <w:sz w:val="32"/>
          <w:szCs w:val="32"/>
          <w:lang w:val="en-US" w:eastAsia="zh-CN"/>
        </w:rPr>
        <w:t>5</w:t>
      </w:r>
      <w:r>
        <w:rPr>
          <w:rFonts w:hint="eastAsia" w:ascii="仿宋_GB2312" w:hAnsi="Calibri" w:eastAsia="仿宋_GB2312" w:cs="Times New Roman"/>
          <w:spacing w:val="-11"/>
          <w:sz w:val="32"/>
          <w:szCs w:val="32"/>
        </w:rPr>
        <w:t>年</w:t>
      </w:r>
      <w:r>
        <w:rPr>
          <w:rFonts w:hint="eastAsia" w:ascii="仿宋_GB2312" w:eastAsia="仿宋_GB2312" w:cs="Times New Roman"/>
          <w:spacing w:val="-11"/>
          <w:sz w:val="32"/>
          <w:szCs w:val="32"/>
          <w:lang w:val="en-US" w:eastAsia="zh-CN"/>
        </w:rPr>
        <w:t>5</w:t>
      </w:r>
      <w:r>
        <w:rPr>
          <w:rFonts w:hint="eastAsia" w:ascii="仿宋_GB2312" w:hAnsi="Calibri" w:eastAsia="仿宋_GB2312" w:cs="Times New Roman"/>
          <w:spacing w:val="-11"/>
          <w:sz w:val="32"/>
          <w:szCs w:val="32"/>
        </w:rPr>
        <w:t>月</w:t>
      </w:r>
      <w:r>
        <w:rPr>
          <w:rFonts w:hint="eastAsia" w:ascii="仿宋_GB2312" w:eastAsia="仿宋_GB2312" w:cs="Times New Roman"/>
          <w:spacing w:val="-11"/>
          <w:sz w:val="32"/>
          <w:szCs w:val="32"/>
          <w:lang w:val="en-US" w:eastAsia="zh-CN"/>
        </w:rPr>
        <w:t>23</w:t>
      </w:r>
      <w:r>
        <w:rPr>
          <w:rFonts w:hint="eastAsia" w:ascii="仿宋_GB2312" w:hAnsi="Calibri" w:eastAsia="仿宋_GB2312" w:cs="Times New Roman"/>
          <w:spacing w:val="-11"/>
          <w:sz w:val="32"/>
          <w:szCs w:val="32"/>
        </w:rPr>
        <w:t>日</w:t>
      </w:r>
      <w:r>
        <w:rPr>
          <w:rFonts w:hint="eastAsia" w:ascii="仿宋_GB2312" w:hAnsi="Calibri" w:eastAsia="仿宋_GB2312" w:cs="Times New Roman"/>
          <w:i w:val="0"/>
          <w:iCs w:val="0"/>
          <w:spacing w:val="-11"/>
          <w:sz w:val="32"/>
          <w:szCs w:val="32"/>
        </w:rPr>
        <w:t>印</w:t>
      </w:r>
      <w:r>
        <w:rPr>
          <w:rFonts w:hint="eastAsia" w:ascii="仿宋_GB2312" w:eastAsia="仿宋_GB2312" w:cs="Times New Roman"/>
          <w:i w:val="0"/>
          <w:iCs w:val="0"/>
          <w:spacing w:val="-11"/>
          <w:sz w:val="32"/>
          <w:szCs w:val="32"/>
          <w:lang w:val="en-US" w:eastAsia="zh-CN"/>
        </w:rPr>
        <w:t>发</w:t>
      </w:r>
    </w:p>
    <w:p w14:paraId="29340E0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静安区城管执法系统</w:t>
      </w:r>
    </w:p>
    <w:p w14:paraId="53540916">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“整治城管执法不规范问题”实施方案</w:t>
      </w:r>
    </w:p>
    <w:p w14:paraId="6F31345E">
      <w:pPr>
        <w:pStyle w:val="6"/>
        <w:keepNext w:val="0"/>
        <w:keepLines w:val="0"/>
        <w:pageBreakBefore w:val="0"/>
        <w:widowControl w:val="0"/>
        <w:kinsoku/>
        <w:wordWrap/>
        <w:overflowPunct/>
        <w:topLinePunct w:val="0"/>
        <w:autoSpaceDE/>
        <w:autoSpaceDN/>
        <w:bidi w:val="0"/>
        <w:adjustRightInd/>
        <w:snapToGrid/>
        <w:spacing w:after="0" w:line="570" w:lineRule="exact"/>
        <w:ind w:firstLine="680" w:firstLineChars="200"/>
        <w:jc w:val="center"/>
        <w:textAlignment w:val="auto"/>
        <w:rPr>
          <w:rFonts w:hint="eastAsia" w:ascii="仿宋_GB2312" w:hAnsi="仿宋_GB2312" w:eastAsia="仿宋_GB2312" w:cs="仿宋_GB2312"/>
          <w:color w:val="000000"/>
          <w:sz w:val="34"/>
          <w:szCs w:val="34"/>
          <w:lang w:val="en-US" w:eastAsia="zh-CN"/>
        </w:rPr>
      </w:pPr>
    </w:p>
    <w:p w14:paraId="07A563F9">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lef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为深入贯彻落实《住房城乡建设部城市管理监督局关于开展“整治城管执法不规范问题”工作的通知》（建司局函督〔2025〕561号）和《上海市城管执法系统“整治城管执法不规范问题”实施方案》要求，结合区城市管理行政执法工作实际，特制定本实施方案。</w:t>
      </w:r>
    </w:p>
    <w:p w14:paraId="7735EEEE">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黑体" w:hAnsi="黑体" w:eastAsia="黑体" w:cs="黑体"/>
          <w:sz w:val="34"/>
          <w:szCs w:val="34"/>
        </w:rPr>
      </w:pPr>
      <w:r>
        <w:rPr>
          <w:rFonts w:hint="eastAsia" w:ascii="黑体" w:hAnsi="黑体" w:eastAsia="黑体" w:cs="黑体"/>
          <w:sz w:val="34"/>
          <w:szCs w:val="34"/>
        </w:rPr>
        <w:t>一、工作目标</w:t>
      </w:r>
    </w:p>
    <w:p w14:paraId="3BB4676D">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lef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以习近平新时代中国特色社会主义思想为指导，坚持问题导向、目标导向、效果导向，聚焦执法不规范问题，</w:t>
      </w:r>
      <w:r>
        <w:rPr>
          <w:rFonts w:ascii="仿宋_GB2312" w:hAnsi="仿宋_GB2312" w:eastAsia="仿宋_GB2312" w:cs="仿宋_GB2312"/>
          <w:sz w:val="34"/>
          <w:szCs w:val="34"/>
        </w:rPr>
        <w:t>实行“查事实、查责任、查整改”同步推进</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全力实现“案结”“事了”“治成”，确保到2026年底，城管执法不规范问题得到有效整治，城管执法行为更加规范、执法程序更加严密、执法方式更加文明、执法效果更加显著，人民群众获得感、幸福感、安全感不断提升。</w:t>
      </w:r>
    </w:p>
    <w:p w14:paraId="4AB04A67">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黑体" w:hAnsi="黑体" w:eastAsia="黑体" w:cs="黑体"/>
          <w:sz w:val="34"/>
          <w:szCs w:val="34"/>
        </w:rPr>
      </w:pPr>
      <w:r>
        <w:rPr>
          <w:rFonts w:hint="eastAsia" w:ascii="黑体" w:hAnsi="黑体" w:eastAsia="黑体" w:cs="黑体"/>
          <w:sz w:val="34"/>
          <w:szCs w:val="34"/>
        </w:rPr>
        <w:t>二、组织领导</w:t>
      </w:r>
    </w:p>
    <w:p w14:paraId="2A73E14D">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lef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1.成立静安区城管执法系统</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整治城管执法不规范问题</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工作推进小组</w:t>
      </w:r>
      <w:r>
        <w:rPr>
          <w:rFonts w:hint="eastAsia" w:ascii="仿宋_GB2312" w:hAnsi="仿宋_GB2312" w:eastAsia="仿宋_GB2312" w:cs="仿宋_GB2312"/>
          <w:sz w:val="34"/>
          <w:szCs w:val="34"/>
          <w:lang w:eastAsia="zh-CN"/>
        </w:rPr>
        <w:t>（以下简称“工作推进小组”）</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eastAsia="zh-CN"/>
        </w:rPr>
        <w:t>由区城管执法局主要领导任组长，局领导班子成员任副组长，局各科室（部门）负责人任组员。</w:t>
      </w:r>
      <w:r>
        <w:rPr>
          <w:rFonts w:hint="eastAsia" w:ascii="仿宋_GB2312" w:hAnsi="仿宋_GB2312" w:eastAsia="仿宋_GB2312" w:cs="仿宋_GB2312"/>
          <w:sz w:val="34"/>
          <w:szCs w:val="34"/>
        </w:rPr>
        <w:t>推进小组负责统筹规划、组织领导、监督检查全区城管执法不规范问题整治工作。</w:t>
      </w:r>
    </w:p>
    <w:p w14:paraId="1F8DA4D1">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lef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2.整治工作推进小组下设督导组，由执法监督科牵头、其他</w:t>
      </w:r>
      <w:r>
        <w:rPr>
          <w:rFonts w:hint="eastAsia" w:ascii="仿宋_GB2312" w:hAnsi="仿宋_GB2312" w:eastAsia="仿宋_GB2312" w:cs="仿宋_GB2312"/>
          <w:sz w:val="34"/>
          <w:szCs w:val="34"/>
          <w:lang w:eastAsia="zh-CN"/>
        </w:rPr>
        <w:t>科室（部门）</w:t>
      </w:r>
      <w:r>
        <w:rPr>
          <w:rFonts w:hint="eastAsia" w:ascii="仿宋_GB2312" w:hAnsi="仿宋_GB2312" w:eastAsia="仿宋_GB2312" w:cs="仿宋_GB2312"/>
          <w:sz w:val="34"/>
          <w:szCs w:val="34"/>
        </w:rPr>
        <w:t>组成，负责对各街镇综合行政执法队、机动执法中队、铁路上海站执法中队整治工作的指导、监督和检查。</w:t>
      </w:r>
    </w:p>
    <w:p w14:paraId="172044A1">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lef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3.局机关</w:t>
      </w:r>
      <w:r>
        <w:rPr>
          <w:rFonts w:hint="eastAsia" w:ascii="仿宋_GB2312" w:hAnsi="仿宋_GB2312" w:eastAsia="仿宋_GB2312" w:cs="仿宋_GB2312"/>
          <w:sz w:val="34"/>
          <w:szCs w:val="34"/>
          <w:lang w:eastAsia="zh-CN"/>
        </w:rPr>
        <w:t>各科室（部门）</w:t>
      </w:r>
      <w:r>
        <w:rPr>
          <w:rFonts w:hint="eastAsia" w:ascii="仿宋_GB2312" w:hAnsi="仿宋_GB2312" w:eastAsia="仿宋_GB2312" w:cs="仿宋_GB2312"/>
          <w:sz w:val="34"/>
          <w:szCs w:val="34"/>
        </w:rPr>
        <w:t>、各街镇综合行政执法队、机动执法中队、铁路上海站执法中队</w:t>
      </w:r>
      <w:r>
        <w:rPr>
          <w:rFonts w:hint="eastAsia" w:ascii="仿宋_GB2312" w:hAnsi="仿宋_GB2312" w:eastAsia="仿宋_GB2312" w:cs="仿宋_GB2312"/>
          <w:sz w:val="34"/>
          <w:szCs w:val="34"/>
          <w:lang w:eastAsia="zh-CN"/>
        </w:rPr>
        <w:t>各</w:t>
      </w:r>
      <w:r>
        <w:rPr>
          <w:rFonts w:hint="eastAsia" w:ascii="仿宋_GB2312" w:hAnsi="仿宋_GB2312" w:eastAsia="仿宋_GB2312" w:cs="仿宋_GB2312"/>
          <w:sz w:val="34"/>
          <w:szCs w:val="34"/>
        </w:rPr>
        <w:t>指定1名执法人员为联络员。</w:t>
      </w:r>
    </w:p>
    <w:p w14:paraId="2CA980E4">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黑体" w:hAnsi="黑体" w:eastAsia="黑体" w:cs="黑体"/>
          <w:sz w:val="34"/>
          <w:szCs w:val="34"/>
        </w:rPr>
      </w:pPr>
      <w:r>
        <w:rPr>
          <w:rFonts w:hint="eastAsia" w:ascii="黑体" w:hAnsi="黑体" w:eastAsia="黑体" w:cs="黑体"/>
          <w:sz w:val="34"/>
          <w:szCs w:val="34"/>
        </w:rPr>
        <w:t>三、整治重点</w:t>
      </w:r>
    </w:p>
    <w:p w14:paraId="2720E4AC">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聚焦执法不文明、执法不严、执法乱作为、违法违纪以及其他执法不规范问题，开展深入整治。</w:t>
      </w:r>
    </w:p>
    <w:p w14:paraId="6B5D9E2D">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1.城管执法人员作风慵懒散，出勤不出力、办事拖沓推诿，擅自脱岗串岗、不服从工作安排的行为。</w:t>
      </w:r>
    </w:p>
    <w:p w14:paraId="1403C72F">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val="en-US" w:eastAsia="zh-CN"/>
        </w:rPr>
        <w:t>2.</w:t>
      </w:r>
      <w:r>
        <w:rPr>
          <w:rFonts w:hint="eastAsia" w:ascii="仿宋_GB2312" w:hAnsi="仿宋_GB2312" w:eastAsia="仿宋_GB2312" w:cs="仿宋_GB2312"/>
          <w:sz w:val="34"/>
          <w:szCs w:val="34"/>
        </w:rPr>
        <w:t>着装不整、仪容不端、举止不雅、态度冷漠蛮横、言语生硬粗俗以及执法车辆使用不规范等严重损害执法队伍在群众心中形象的行为。</w:t>
      </w:r>
    </w:p>
    <w:p w14:paraId="6C0B5FD1">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3.行政执法“三项制度”执行不严格、不到位,存在信息公示不完整、不准确,执法全过程记录采集的要素和环节缺失、保存不规范,以及符合重大执法决定法制审核的案件“应审未审”“审而不严”的行为。</w:t>
      </w:r>
    </w:p>
    <w:p w14:paraId="30EAC292">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4.违反法定程序,存在案件定性错误、案由适用不准、主体认定不当、调查取证不充分以及“三超期两随意”（超期立案、超期办案、超期结案，随意终止调查、随意撤销处罚决定）、“小案大做”、弄虚作假的行为。</w:t>
      </w:r>
    </w:p>
    <w:p w14:paraId="446DC4B1">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5.不严格履行法定职责,对群众投诉举报案件以及违法行为核查、处理不彻底,有案不立、压案不查;存在对逾期未履行法定责任的当事人未按规定催告、申请法院强制执行的行为。</w:t>
      </w:r>
    </w:p>
    <w:p w14:paraId="4D1983ED">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6.存在选择性执法或者“一刀切”、过度执法、以罚代管、一罚了之的行为。</w:t>
      </w:r>
    </w:p>
    <w:p w14:paraId="62B470F7">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7.执法过程中违反法律规定使用暴力手段，殴打踢踹当事人，损坏当事人合法财物,侵犯当事人合法权益的行为。</w:t>
      </w:r>
    </w:p>
    <w:p w14:paraId="2E109D6C">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8.违反中央八项规定精神，借执法之机吃拿卡要、索贿受贿，以及参与赌博、酒后驾驶机动车、违反社会公德等违法违纪的行为。</w:t>
      </w:r>
    </w:p>
    <w:p w14:paraId="07F6DD55">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黑体" w:hAnsi="黑体" w:eastAsia="黑体" w:cs="黑体"/>
          <w:color w:val="auto"/>
          <w:sz w:val="34"/>
          <w:szCs w:val="34"/>
        </w:rPr>
      </w:pPr>
      <w:r>
        <w:rPr>
          <w:rFonts w:hint="eastAsia" w:ascii="黑体" w:hAnsi="黑体" w:eastAsia="黑体" w:cs="黑体"/>
          <w:color w:val="auto"/>
          <w:sz w:val="34"/>
          <w:szCs w:val="34"/>
        </w:rPr>
        <w:t>四、工作安排</w:t>
      </w:r>
    </w:p>
    <w:p w14:paraId="0B4BD76A">
      <w:pPr>
        <w:keepNext w:val="0"/>
        <w:keepLines w:val="0"/>
        <w:pageBreakBefore w:val="0"/>
        <w:widowControl w:val="0"/>
        <w:kinsoku/>
        <w:wordWrap/>
        <w:overflowPunct/>
        <w:topLinePunct w:val="0"/>
        <w:autoSpaceDE/>
        <w:autoSpaceDN/>
        <w:bidi w:val="0"/>
        <w:adjustRightInd/>
        <w:snapToGrid/>
        <w:spacing w:line="570" w:lineRule="exact"/>
        <w:ind w:firstLine="683" w:firstLineChars="200"/>
        <w:textAlignment w:val="auto"/>
        <w:rPr>
          <w:rFonts w:hint="eastAsia" w:ascii="楷体_GB2312" w:hAnsi="楷体_GB2312" w:eastAsia="楷体_GB2312" w:cs="楷体_GB2312"/>
          <w:b/>
          <w:bCs/>
          <w:sz w:val="34"/>
          <w:szCs w:val="34"/>
        </w:rPr>
      </w:pPr>
      <w:r>
        <w:rPr>
          <w:rFonts w:hint="eastAsia" w:ascii="楷体_GB2312" w:hAnsi="楷体_GB2312" w:eastAsia="楷体_GB2312" w:cs="楷体_GB2312"/>
          <w:b/>
          <w:bCs/>
          <w:sz w:val="34"/>
          <w:szCs w:val="34"/>
        </w:rPr>
        <w:t>（一）动员部署</w:t>
      </w:r>
    </w:p>
    <w:p w14:paraId="04376706">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lef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val="en-US" w:eastAsia="zh-CN"/>
        </w:rPr>
        <w:t>1.区局组织各科室（部门）、</w:t>
      </w:r>
      <w:r>
        <w:rPr>
          <w:rFonts w:hint="eastAsia" w:ascii="仿宋_GB2312" w:hAnsi="仿宋_GB2312" w:eastAsia="仿宋_GB2312" w:cs="仿宋_GB2312"/>
          <w:sz w:val="34"/>
          <w:szCs w:val="34"/>
        </w:rPr>
        <w:t>各街镇综合行政执法队、机动执法中队、铁路上海站执法中队</w:t>
      </w:r>
      <w:r>
        <w:rPr>
          <w:rFonts w:hint="eastAsia" w:ascii="仿宋_GB2312" w:hAnsi="仿宋_GB2312" w:eastAsia="仿宋_GB2312" w:cs="仿宋_GB2312"/>
          <w:sz w:val="34"/>
          <w:szCs w:val="34"/>
          <w:lang w:val="en-US" w:eastAsia="zh-CN"/>
        </w:rPr>
        <w:t>参加市局关于整治城管执法不规范问题视频会议，要求各中队及时向街镇领导汇报，并确保信息传达到每一名队员；召开党组会，研究将整治城管执法不规范问题纳入2025年静安区城管执法系统工作要点；召开城管执法系统整治不规范问题的工作动员部署会，强调工作纪律，部署整治重点，明确责任要求，会后下发工作要点;</w:t>
      </w:r>
      <w:r>
        <w:rPr>
          <w:rFonts w:hint="eastAsia" w:ascii="仿宋_GB2312" w:hAnsi="仿宋_GB2312" w:eastAsia="仿宋_GB2312" w:cs="仿宋_GB2312"/>
          <w:sz w:val="34"/>
          <w:szCs w:val="34"/>
        </w:rPr>
        <w:t>研究制定《静安区城管执法系统“整治城管执法不规范问题”实施方案》。</w:t>
      </w:r>
    </w:p>
    <w:p w14:paraId="3317E375">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lef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val="en-US" w:eastAsia="zh-CN"/>
        </w:rPr>
        <w:t>2</w:t>
      </w:r>
      <w:r>
        <w:rPr>
          <w:rFonts w:hint="eastAsia" w:ascii="仿宋_GB2312" w:hAnsi="仿宋_GB2312" w:eastAsia="仿宋_GB2312" w:cs="仿宋_GB2312"/>
          <w:sz w:val="34"/>
          <w:szCs w:val="34"/>
        </w:rPr>
        <w:t>.局机关</w:t>
      </w:r>
      <w:r>
        <w:rPr>
          <w:rFonts w:hint="eastAsia" w:ascii="仿宋_GB2312" w:hAnsi="仿宋_GB2312" w:eastAsia="仿宋_GB2312" w:cs="仿宋_GB2312"/>
          <w:sz w:val="34"/>
          <w:szCs w:val="34"/>
          <w:lang w:eastAsia="zh-CN"/>
        </w:rPr>
        <w:t>各科室（部门）</w:t>
      </w:r>
      <w:r>
        <w:rPr>
          <w:rFonts w:hint="eastAsia" w:ascii="仿宋_GB2312" w:hAnsi="仿宋_GB2312" w:eastAsia="仿宋_GB2312" w:cs="仿宋_GB2312"/>
          <w:sz w:val="34"/>
          <w:szCs w:val="34"/>
        </w:rPr>
        <w:t>、各街镇综合行政执法队、机动执法中队、铁路上海站执法中队应向整治工作推进小组报送《静安区城管执法系统整治工作推进小组反馈表》</w:t>
      </w:r>
      <w:r>
        <w:rPr>
          <w:rFonts w:hint="eastAsia" w:ascii="仿宋_GB2312" w:hAnsi="仿宋_GB2312" w:eastAsia="仿宋_GB2312" w:cs="仿宋_GB2312"/>
          <w:sz w:val="34"/>
          <w:szCs w:val="34"/>
          <w:lang w:eastAsia="zh-CN"/>
        </w:rPr>
        <w:t>（附件</w:t>
      </w:r>
      <w:r>
        <w:rPr>
          <w:rFonts w:hint="eastAsia" w:ascii="仿宋_GB2312" w:hAnsi="仿宋_GB2312" w:eastAsia="仿宋_GB2312" w:cs="仿宋_GB2312"/>
          <w:sz w:val="34"/>
          <w:szCs w:val="34"/>
          <w:lang w:val="en-US" w:eastAsia="zh-CN"/>
        </w:rPr>
        <w:t>3</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w:t>
      </w:r>
    </w:p>
    <w:p w14:paraId="220E40E1">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lef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val="en-US" w:eastAsia="zh-CN"/>
        </w:rPr>
        <w:t>3</w:t>
      </w:r>
      <w:r>
        <w:rPr>
          <w:rFonts w:hint="eastAsia" w:ascii="仿宋_GB2312" w:hAnsi="仿宋_GB2312" w:eastAsia="仿宋_GB2312" w:cs="仿宋_GB2312"/>
          <w:sz w:val="34"/>
          <w:szCs w:val="34"/>
        </w:rPr>
        <w:t>.各街镇综合行政执法队、机动执法中队、铁路上海站执法中队应结合实际，及时制定具体工作计划，明确目标，落实责任。</w:t>
      </w:r>
    </w:p>
    <w:p w14:paraId="03B94338">
      <w:pPr>
        <w:keepNext w:val="0"/>
        <w:keepLines w:val="0"/>
        <w:pageBreakBefore w:val="0"/>
        <w:widowControl w:val="0"/>
        <w:kinsoku/>
        <w:wordWrap/>
        <w:overflowPunct/>
        <w:topLinePunct w:val="0"/>
        <w:autoSpaceDE/>
        <w:autoSpaceDN/>
        <w:bidi w:val="0"/>
        <w:adjustRightInd/>
        <w:snapToGrid/>
        <w:spacing w:line="570" w:lineRule="exact"/>
        <w:ind w:firstLine="683" w:firstLineChars="200"/>
        <w:textAlignment w:val="auto"/>
        <w:rPr>
          <w:rFonts w:hint="eastAsia" w:ascii="楷体_GB2312" w:hAnsi="楷体_GB2312" w:eastAsia="楷体_GB2312" w:cs="楷体_GB2312"/>
          <w:b/>
          <w:bCs/>
          <w:sz w:val="34"/>
          <w:szCs w:val="34"/>
        </w:rPr>
      </w:pPr>
      <w:r>
        <w:rPr>
          <w:rFonts w:hint="eastAsia" w:ascii="楷体_GB2312" w:hAnsi="楷体_GB2312" w:eastAsia="楷体_GB2312" w:cs="楷体_GB2312"/>
          <w:b/>
          <w:bCs/>
          <w:sz w:val="34"/>
          <w:szCs w:val="34"/>
        </w:rPr>
        <w:t>（二）问题排查</w:t>
      </w:r>
    </w:p>
    <w:p w14:paraId="73A04689">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lef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1.各街镇综合行政执法队、机动执法中队、铁路上海站执法中队应对照整治重点，认真排查近两年12345热线投诉和信访件，尤其是重复投诉、久拖未结事项，形成《执法不规范</w:t>
      </w:r>
      <w:r>
        <w:rPr>
          <w:rFonts w:ascii="仿宋_GB2312" w:hAnsi="仿宋_GB2312" w:eastAsia="仿宋_GB2312" w:cs="仿宋_GB2312"/>
          <w:sz w:val="34"/>
          <w:szCs w:val="34"/>
        </w:rPr>
        <w:t>问题清单</w:t>
      </w:r>
      <w:r>
        <w:rPr>
          <w:rFonts w:hint="eastAsia" w:ascii="仿宋_GB2312" w:hAnsi="仿宋_GB2312" w:eastAsia="仿宋_GB2312" w:cs="仿宋_GB2312"/>
          <w:sz w:val="34"/>
          <w:szCs w:val="34"/>
        </w:rPr>
        <w:t>》，</w:t>
      </w:r>
      <w:r>
        <w:rPr>
          <w:rFonts w:ascii="仿宋_GB2312" w:hAnsi="仿宋_GB2312" w:eastAsia="仿宋_GB2312" w:cs="仿宋_GB2312"/>
          <w:sz w:val="34"/>
          <w:szCs w:val="34"/>
        </w:rPr>
        <w:t>逐项明确整改措施</w:t>
      </w:r>
      <w:r>
        <w:rPr>
          <w:rFonts w:hint="eastAsia" w:ascii="仿宋_GB2312" w:hAnsi="仿宋_GB2312" w:eastAsia="仿宋_GB2312" w:cs="仿宋_GB2312"/>
          <w:sz w:val="34"/>
          <w:szCs w:val="34"/>
        </w:rPr>
        <w:t>和完成时限，实行挂图作战、销项管理。</w:t>
      </w:r>
    </w:p>
    <w:p w14:paraId="3D992A9F">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lef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2.局机关</w:t>
      </w:r>
      <w:r>
        <w:rPr>
          <w:rFonts w:hint="eastAsia" w:ascii="仿宋_GB2312" w:hAnsi="仿宋_GB2312" w:eastAsia="仿宋_GB2312" w:cs="仿宋_GB2312"/>
          <w:sz w:val="34"/>
          <w:szCs w:val="34"/>
          <w:lang w:eastAsia="zh-CN"/>
        </w:rPr>
        <w:t>各科室（部门）</w:t>
      </w:r>
      <w:r>
        <w:rPr>
          <w:rFonts w:hint="eastAsia" w:ascii="仿宋_GB2312" w:hAnsi="仿宋_GB2312" w:eastAsia="仿宋_GB2312" w:cs="仿宋_GB2312"/>
          <w:sz w:val="34"/>
          <w:szCs w:val="34"/>
        </w:rPr>
        <w:t>、各街镇综合行政执法队、机动执法中队、铁路上海站执法中队应严格落实数据报送机制，于每月20日前向执法监督科报送《静安区城管执法系统“整治城管执法不规范问题”整治工作月度情况反馈表》（附件2）。</w:t>
      </w:r>
    </w:p>
    <w:p w14:paraId="157633A1">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lef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3.执法监督科对局机关</w:t>
      </w:r>
      <w:r>
        <w:rPr>
          <w:rFonts w:hint="eastAsia" w:ascii="仿宋_GB2312" w:hAnsi="仿宋_GB2312" w:eastAsia="仿宋_GB2312" w:cs="仿宋_GB2312"/>
          <w:sz w:val="34"/>
          <w:szCs w:val="34"/>
          <w:lang w:eastAsia="zh-CN"/>
        </w:rPr>
        <w:t>各科室（部门）</w:t>
      </w:r>
      <w:r>
        <w:rPr>
          <w:rFonts w:hint="eastAsia" w:ascii="仿宋_GB2312" w:hAnsi="仿宋_GB2312" w:eastAsia="仿宋_GB2312" w:cs="仿宋_GB2312"/>
          <w:sz w:val="34"/>
          <w:szCs w:val="34"/>
        </w:rPr>
        <w:t>、各街镇综合行政执法队、机动执法中队、铁路上海站执法中队上报的整改情况进行汇总梳理，经工作推进小组审核后，向</w:t>
      </w:r>
      <w:r>
        <w:rPr>
          <w:rFonts w:hint="eastAsia" w:ascii="仿宋_GB2312" w:hAnsi="仿宋_GB2312" w:eastAsia="仿宋_GB2312" w:cs="仿宋_GB2312"/>
          <w:sz w:val="34"/>
          <w:szCs w:val="34"/>
          <w:lang w:eastAsia="zh-CN"/>
        </w:rPr>
        <w:t>上级</w:t>
      </w:r>
      <w:r>
        <w:rPr>
          <w:rFonts w:hint="eastAsia" w:ascii="仿宋_GB2312" w:hAnsi="仿宋_GB2312" w:eastAsia="仿宋_GB2312" w:cs="仿宋_GB2312"/>
          <w:sz w:val="34"/>
          <w:szCs w:val="34"/>
        </w:rPr>
        <w:t>报送有关数据和情况汇总。</w:t>
      </w:r>
    </w:p>
    <w:p w14:paraId="5736C882">
      <w:pPr>
        <w:keepNext w:val="0"/>
        <w:keepLines w:val="0"/>
        <w:pageBreakBefore w:val="0"/>
        <w:widowControl w:val="0"/>
        <w:kinsoku/>
        <w:wordWrap/>
        <w:overflowPunct/>
        <w:topLinePunct w:val="0"/>
        <w:autoSpaceDE/>
        <w:autoSpaceDN/>
        <w:bidi w:val="0"/>
        <w:adjustRightInd/>
        <w:snapToGrid/>
        <w:spacing w:line="570" w:lineRule="exact"/>
        <w:ind w:firstLine="683" w:firstLineChars="200"/>
        <w:textAlignment w:val="auto"/>
        <w:rPr>
          <w:rFonts w:hint="eastAsia" w:ascii="楷体_GB2312" w:hAnsi="楷体_GB2312" w:eastAsia="楷体_GB2312" w:cs="楷体_GB2312"/>
          <w:b/>
          <w:bCs/>
          <w:sz w:val="34"/>
          <w:szCs w:val="34"/>
        </w:rPr>
      </w:pPr>
      <w:r>
        <w:rPr>
          <w:rFonts w:hint="eastAsia" w:ascii="楷体_GB2312" w:hAnsi="楷体_GB2312" w:eastAsia="楷体_GB2312" w:cs="楷体_GB2312"/>
          <w:b/>
          <w:bCs/>
          <w:sz w:val="34"/>
          <w:szCs w:val="34"/>
        </w:rPr>
        <w:t>（三）重点攻坚</w:t>
      </w:r>
    </w:p>
    <w:p w14:paraId="38E18E93">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1.督导组对上级部门和纪检监察部门转办的问题线索和整治清单，以及因选择性执法、执法不严、暴力执法等引发重大负面舆情、造成严重后果的问题，纳入重点整治问题清单，开展</w:t>
      </w:r>
      <w:r>
        <w:rPr>
          <w:rFonts w:ascii="仿宋_GB2312" w:hAnsi="仿宋_GB2312" w:eastAsia="仿宋_GB2312" w:cs="仿宋_GB2312"/>
          <w:sz w:val="34"/>
          <w:szCs w:val="34"/>
        </w:rPr>
        <w:t>挂牌督办</w:t>
      </w:r>
      <w:r>
        <w:rPr>
          <w:rFonts w:hint="eastAsia" w:ascii="仿宋_GB2312" w:hAnsi="仿宋_GB2312" w:eastAsia="仿宋_GB2312" w:cs="仿宋_GB2312"/>
          <w:sz w:val="34"/>
          <w:szCs w:val="34"/>
        </w:rPr>
        <w:t>、实地督导，</w:t>
      </w:r>
      <w:r>
        <w:rPr>
          <w:rFonts w:ascii="仿宋_GB2312" w:hAnsi="仿宋_GB2312" w:eastAsia="仿宋_GB2312" w:cs="仿宋_GB2312"/>
          <w:sz w:val="34"/>
          <w:szCs w:val="34"/>
        </w:rPr>
        <w:t>实行“查事实、查责任、查整改”同步推进</w:t>
      </w:r>
      <w:r>
        <w:rPr>
          <w:rFonts w:hint="eastAsia" w:ascii="仿宋_GB2312" w:hAnsi="仿宋_GB2312" w:eastAsia="仿宋_GB2312" w:cs="仿宋_GB2312"/>
          <w:sz w:val="34"/>
          <w:szCs w:val="34"/>
        </w:rPr>
        <w:t>。</w:t>
      </w:r>
    </w:p>
    <w:p w14:paraId="724B24AF">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2.督导组</w:t>
      </w:r>
      <w:r>
        <w:rPr>
          <w:rFonts w:hint="eastAsia" w:ascii="仿宋_GB2312" w:hAnsi="仿宋_GB2312" w:eastAsia="仿宋_GB2312" w:cs="仿宋_GB2312"/>
          <w:sz w:val="34"/>
          <w:szCs w:val="34"/>
          <w:lang w:eastAsia="zh-CN"/>
        </w:rPr>
        <w:t>每季度</w:t>
      </w:r>
      <w:r>
        <w:rPr>
          <w:rFonts w:ascii="仿宋_GB2312" w:hAnsi="仿宋_GB2312" w:eastAsia="仿宋_GB2312" w:cs="仿宋_GB2312"/>
          <w:sz w:val="34"/>
          <w:szCs w:val="34"/>
        </w:rPr>
        <w:t>通报正反两面案例，坚持举一反三，深化标本兼治，强化“查处一案、教育一片”效果。</w:t>
      </w:r>
      <w:r>
        <w:rPr>
          <w:rFonts w:hint="eastAsia" w:ascii="仿宋_GB2312" w:hAnsi="仿宋_GB2312" w:eastAsia="仿宋_GB2312" w:cs="仿宋_GB2312"/>
          <w:sz w:val="34"/>
          <w:szCs w:val="34"/>
        </w:rPr>
        <w:t>定期开展</w:t>
      </w:r>
      <w:r>
        <w:rPr>
          <w:rFonts w:ascii="仿宋_GB2312" w:hAnsi="仿宋_GB2312" w:eastAsia="仿宋_GB2312" w:cs="仿宋_GB2312"/>
          <w:sz w:val="34"/>
          <w:szCs w:val="34"/>
        </w:rPr>
        <w:t>整治成效“回头看”</w:t>
      </w:r>
      <w:r>
        <w:rPr>
          <w:rFonts w:hint="eastAsia" w:ascii="仿宋_GB2312" w:hAnsi="仿宋_GB2312" w:eastAsia="仿宋_GB2312" w:cs="仿宋_GB2312"/>
          <w:sz w:val="34"/>
          <w:szCs w:val="34"/>
        </w:rPr>
        <w:t>行动，通过查看问题清单销项率和群众满意度评估效果，确保问题整治清仓见底。</w:t>
      </w:r>
    </w:p>
    <w:p w14:paraId="3A80A23F">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3.局机关</w:t>
      </w:r>
      <w:r>
        <w:rPr>
          <w:rFonts w:hint="eastAsia" w:ascii="仿宋_GB2312" w:hAnsi="仿宋_GB2312" w:eastAsia="仿宋_GB2312" w:cs="仿宋_GB2312"/>
          <w:sz w:val="34"/>
          <w:szCs w:val="34"/>
          <w:lang w:eastAsia="zh-CN"/>
        </w:rPr>
        <w:t>各科室（部门）</w:t>
      </w:r>
      <w:r>
        <w:rPr>
          <w:rFonts w:hint="eastAsia" w:ascii="仿宋_GB2312" w:hAnsi="仿宋_GB2312" w:eastAsia="仿宋_GB2312" w:cs="仿宋_GB2312"/>
          <w:sz w:val="34"/>
          <w:szCs w:val="34"/>
        </w:rPr>
        <w:t>、各街镇综合行政执法队、机动执法中队、铁路上海站执法中队应完善投诉举报调查、整改和问责</w:t>
      </w:r>
      <w:r>
        <w:rPr>
          <w:rFonts w:ascii="仿宋_GB2312" w:hAnsi="仿宋_GB2312" w:eastAsia="仿宋_GB2312" w:cs="仿宋_GB2312"/>
          <w:sz w:val="34"/>
          <w:szCs w:val="34"/>
        </w:rPr>
        <w:t>机制，</w:t>
      </w:r>
      <w:r>
        <w:rPr>
          <w:rFonts w:hint="eastAsia" w:ascii="仿宋_GB2312" w:hAnsi="仿宋_GB2312" w:eastAsia="仿宋_GB2312" w:cs="仿宋_GB2312"/>
          <w:sz w:val="34"/>
          <w:szCs w:val="34"/>
        </w:rPr>
        <w:t>推动</w:t>
      </w:r>
      <w:r>
        <w:rPr>
          <w:rFonts w:ascii="仿宋_GB2312" w:hAnsi="仿宋_GB2312" w:eastAsia="仿宋_GB2312" w:cs="仿宋_GB2312"/>
          <w:sz w:val="34"/>
          <w:szCs w:val="34"/>
        </w:rPr>
        <w:t>从“解决一个问题”上升为“解决一类问题”，</w:t>
      </w:r>
      <w:r>
        <w:rPr>
          <w:rFonts w:hint="eastAsia" w:ascii="仿宋_GB2312" w:hAnsi="仿宋_GB2312" w:eastAsia="仿宋_GB2312" w:cs="仿宋_GB2312"/>
          <w:sz w:val="34"/>
          <w:szCs w:val="34"/>
        </w:rPr>
        <w:t>推进整治工作</w:t>
      </w:r>
      <w:r>
        <w:rPr>
          <w:rFonts w:ascii="仿宋_GB2312" w:hAnsi="仿宋_GB2312" w:eastAsia="仿宋_GB2312" w:cs="仿宋_GB2312"/>
          <w:sz w:val="34"/>
          <w:szCs w:val="34"/>
        </w:rPr>
        <w:t>不断取得新成效。</w:t>
      </w:r>
    </w:p>
    <w:p w14:paraId="516B4B53">
      <w:pPr>
        <w:keepNext w:val="0"/>
        <w:keepLines w:val="0"/>
        <w:pageBreakBefore w:val="0"/>
        <w:widowControl w:val="0"/>
        <w:kinsoku/>
        <w:wordWrap/>
        <w:overflowPunct/>
        <w:topLinePunct w:val="0"/>
        <w:autoSpaceDE/>
        <w:autoSpaceDN/>
        <w:bidi w:val="0"/>
        <w:adjustRightInd/>
        <w:snapToGrid/>
        <w:spacing w:line="570" w:lineRule="exact"/>
        <w:ind w:firstLine="683" w:firstLineChars="200"/>
        <w:textAlignment w:val="auto"/>
        <w:rPr>
          <w:rFonts w:hint="eastAsia" w:ascii="楷体_GB2312" w:hAnsi="楷体_GB2312" w:eastAsia="楷体_GB2312" w:cs="楷体_GB2312"/>
          <w:b/>
          <w:bCs/>
          <w:sz w:val="34"/>
          <w:szCs w:val="34"/>
          <w:lang w:eastAsia="zh-CN"/>
        </w:rPr>
      </w:pPr>
      <w:r>
        <w:rPr>
          <w:rFonts w:hint="eastAsia" w:ascii="楷体_GB2312" w:hAnsi="楷体_GB2312" w:eastAsia="楷体_GB2312" w:cs="楷体_GB2312"/>
          <w:b/>
          <w:bCs/>
          <w:sz w:val="34"/>
          <w:szCs w:val="34"/>
        </w:rPr>
        <w:t>（四）</w:t>
      </w:r>
      <w:r>
        <w:rPr>
          <w:rFonts w:hint="eastAsia" w:ascii="楷体_GB2312" w:hAnsi="楷体_GB2312" w:eastAsia="楷体_GB2312" w:cs="楷体_GB2312"/>
          <w:b/>
          <w:bCs/>
          <w:sz w:val="34"/>
          <w:szCs w:val="34"/>
          <w:lang w:eastAsia="zh-CN"/>
        </w:rPr>
        <w:t>工作措施</w:t>
      </w:r>
    </w:p>
    <w:p w14:paraId="2A15B75A">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w:t>
      </w:r>
      <w:r>
        <w:rPr>
          <w:rFonts w:hint="eastAsia" w:ascii="仿宋_GB2312" w:hAnsi="仿宋_GB2312" w:eastAsia="仿宋_GB2312" w:cs="仿宋_GB2312"/>
          <w:sz w:val="34"/>
          <w:szCs w:val="34"/>
          <w:lang w:eastAsia="zh-CN"/>
        </w:rPr>
        <w:t>根据</w:t>
      </w:r>
      <w:r>
        <w:rPr>
          <w:rFonts w:hint="eastAsia" w:ascii="仿宋_GB2312" w:hAnsi="仿宋_GB2312" w:eastAsia="仿宋_GB2312" w:cs="仿宋_GB2312"/>
          <w:sz w:val="34"/>
          <w:szCs w:val="34"/>
        </w:rPr>
        <w:t>《静安区城管执法系统2025年度执法监督工作方案》要求</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局机关</w:t>
      </w:r>
      <w:r>
        <w:rPr>
          <w:rFonts w:hint="eastAsia" w:ascii="仿宋_GB2312" w:hAnsi="仿宋_GB2312" w:eastAsia="仿宋_GB2312" w:cs="仿宋_GB2312"/>
          <w:sz w:val="34"/>
          <w:szCs w:val="34"/>
          <w:lang w:eastAsia="zh-CN"/>
        </w:rPr>
        <w:t>各科室（部门）切实落实各项执法监督任务</w:t>
      </w:r>
      <w:r>
        <w:rPr>
          <w:rFonts w:hint="eastAsia" w:ascii="仿宋_GB2312" w:hAnsi="仿宋_GB2312" w:eastAsia="仿宋_GB2312" w:cs="仿宋_GB2312"/>
          <w:sz w:val="34"/>
          <w:szCs w:val="34"/>
        </w:rPr>
        <w:t>。运用现有“月通报、季讲评、半年考”机制，及时通报检查结果，下发办案规范提示，促进执法规范化水平提升。</w:t>
      </w:r>
    </w:p>
    <w:p w14:paraId="3DEB25D3">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2.通过日常督察、随机抽查、突击检查、实地复查等形式，加强对整改工作的监督检查。综合运用“三单两书”、通报曝光、约谈提醒等手段，督促落实整改主体责任。</w:t>
      </w:r>
    </w:p>
    <w:p w14:paraId="5E9AC3AC">
      <w:pPr>
        <w:pStyle w:val="18"/>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jc w:val="left"/>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3.</w:t>
      </w:r>
      <w:r>
        <w:rPr>
          <w:rFonts w:hint="eastAsia" w:ascii="仿宋_GB2312" w:hAnsi="仿宋_GB2312" w:eastAsia="仿宋_GB2312" w:cs="仿宋_GB2312"/>
          <w:color w:val="auto"/>
          <w:sz w:val="34"/>
          <w:szCs w:val="34"/>
          <w:highlight w:val="none"/>
          <w:lang w:val="en-US" w:eastAsia="zh-CN"/>
        </w:rPr>
        <w:t>对涉及有违法违纪的线索的，经</w:t>
      </w:r>
      <w:r>
        <w:rPr>
          <w:rFonts w:hint="eastAsia" w:ascii="仿宋_GB2312" w:hAnsi="仿宋_GB2312" w:eastAsia="仿宋_GB2312" w:cs="仿宋_GB2312"/>
          <w:color w:val="auto"/>
          <w:sz w:val="34"/>
          <w:szCs w:val="34"/>
        </w:rPr>
        <w:t>区城管执法系统</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rPr>
        <w:t>整治城管执法不规范问题</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rPr>
        <w:t>工作推进小组</w:t>
      </w:r>
      <w:r>
        <w:rPr>
          <w:rFonts w:hint="eastAsia" w:ascii="仿宋_GB2312" w:hAnsi="仿宋_GB2312" w:eastAsia="仿宋_GB2312" w:cs="仿宋_GB2312"/>
          <w:color w:val="auto"/>
          <w:sz w:val="34"/>
          <w:szCs w:val="34"/>
          <w:lang w:eastAsia="zh-CN"/>
        </w:rPr>
        <w:t>会议研究决定，</w:t>
      </w:r>
      <w:r>
        <w:rPr>
          <w:rFonts w:hint="eastAsia" w:ascii="仿宋_GB2312" w:hAnsi="仿宋_GB2312" w:eastAsia="仿宋_GB2312" w:cs="仿宋_GB2312"/>
          <w:color w:val="auto"/>
          <w:sz w:val="34"/>
          <w:szCs w:val="34"/>
          <w:highlight w:val="none"/>
          <w:lang w:val="en-US" w:eastAsia="zh-CN"/>
        </w:rPr>
        <w:t>将有关线索移送区纪检监察部门。</w:t>
      </w:r>
    </w:p>
    <w:p w14:paraId="4DCB4028">
      <w:pPr>
        <w:keepNext w:val="0"/>
        <w:keepLines w:val="0"/>
        <w:pageBreakBefore w:val="0"/>
        <w:widowControl w:val="0"/>
        <w:kinsoku/>
        <w:wordWrap/>
        <w:overflowPunct/>
        <w:topLinePunct w:val="0"/>
        <w:autoSpaceDE/>
        <w:autoSpaceDN/>
        <w:bidi w:val="0"/>
        <w:adjustRightInd/>
        <w:snapToGrid/>
        <w:spacing w:line="570" w:lineRule="exact"/>
        <w:ind w:firstLine="680" w:firstLineChars="200"/>
        <w:textAlignment w:val="auto"/>
        <w:rPr>
          <w:rFonts w:hint="eastAsia" w:ascii="黑体" w:hAnsi="黑体" w:eastAsia="黑体" w:cs="黑体"/>
          <w:sz w:val="34"/>
          <w:szCs w:val="34"/>
        </w:rPr>
      </w:pPr>
      <w:r>
        <w:rPr>
          <w:rFonts w:hint="eastAsia" w:ascii="黑体" w:hAnsi="黑体" w:eastAsia="黑体" w:cs="黑体"/>
          <w:sz w:val="34"/>
          <w:szCs w:val="34"/>
        </w:rPr>
        <w:t>五、工作要求</w:t>
      </w:r>
    </w:p>
    <w:p w14:paraId="12F4458D">
      <w:pPr>
        <w:keepNext w:val="0"/>
        <w:keepLines w:val="0"/>
        <w:pageBreakBefore w:val="0"/>
        <w:widowControl w:val="0"/>
        <w:kinsoku/>
        <w:wordWrap/>
        <w:overflowPunct/>
        <w:topLinePunct w:val="0"/>
        <w:autoSpaceDE/>
        <w:autoSpaceDN/>
        <w:bidi w:val="0"/>
        <w:adjustRightInd/>
        <w:snapToGrid/>
        <w:spacing w:line="570" w:lineRule="exact"/>
        <w:ind w:firstLine="683" w:firstLineChars="200"/>
        <w:textAlignment w:val="auto"/>
        <w:rPr>
          <w:rFonts w:hint="eastAsia" w:ascii="仿宋_GB2312" w:hAnsi="仿宋_GB2312" w:eastAsia="仿宋_GB2312" w:cs="仿宋_GB2312"/>
          <w:sz w:val="34"/>
          <w:szCs w:val="34"/>
        </w:rPr>
      </w:pPr>
      <w:r>
        <w:rPr>
          <w:rFonts w:hint="eastAsia" w:ascii="楷体_GB2312" w:hAnsi="楷体_GB2312" w:eastAsia="楷体_GB2312" w:cs="楷体_GB2312"/>
          <w:b/>
          <w:bCs/>
          <w:sz w:val="34"/>
          <w:szCs w:val="34"/>
        </w:rPr>
        <w:t>（一）提高思想认识，增强行动自觉。</w:t>
      </w:r>
      <w:r>
        <w:rPr>
          <w:rFonts w:hint="eastAsia" w:ascii="仿宋_GB2312" w:hAnsi="仿宋_GB2312" w:eastAsia="仿宋_GB2312" w:cs="仿宋_GB2312"/>
          <w:sz w:val="34"/>
          <w:szCs w:val="34"/>
        </w:rPr>
        <w:t>全体执法人员要深入学习贯彻上级文件精神，充分认识整治工作对提升执法公信力和群众满意度的重要意义，自觉把专项整治作为推动执法规范化的重要抓手，主动对标对表，切实增强开展整治工作的责任感和使命感。</w:t>
      </w:r>
    </w:p>
    <w:p w14:paraId="63689CB3">
      <w:pPr>
        <w:keepNext w:val="0"/>
        <w:keepLines w:val="0"/>
        <w:pageBreakBefore w:val="0"/>
        <w:widowControl w:val="0"/>
        <w:kinsoku/>
        <w:wordWrap/>
        <w:overflowPunct/>
        <w:topLinePunct w:val="0"/>
        <w:autoSpaceDE/>
        <w:autoSpaceDN/>
        <w:bidi w:val="0"/>
        <w:adjustRightInd/>
        <w:snapToGrid/>
        <w:spacing w:line="570" w:lineRule="exact"/>
        <w:ind w:firstLine="683" w:firstLineChars="200"/>
        <w:textAlignment w:val="auto"/>
        <w:rPr>
          <w:rFonts w:hint="eastAsia" w:ascii="仿宋_GB2312" w:hAnsi="仿宋_GB2312" w:eastAsia="仿宋_GB2312" w:cs="仿宋_GB2312"/>
          <w:sz w:val="34"/>
          <w:szCs w:val="34"/>
        </w:rPr>
      </w:pPr>
      <w:r>
        <w:rPr>
          <w:rFonts w:hint="eastAsia" w:ascii="楷体_GB2312" w:hAnsi="楷体_GB2312" w:eastAsia="楷体_GB2312" w:cs="楷体_GB2312"/>
          <w:b/>
          <w:bCs/>
          <w:sz w:val="34"/>
          <w:szCs w:val="34"/>
        </w:rPr>
        <w:t>（二）加强统筹协调，凝聚工作合力。</w:t>
      </w:r>
      <w:r>
        <w:rPr>
          <w:rFonts w:hint="eastAsia" w:ascii="仿宋_GB2312" w:hAnsi="仿宋_GB2312" w:eastAsia="仿宋_GB2312" w:cs="仿宋_GB2312"/>
          <w:sz w:val="34"/>
          <w:szCs w:val="34"/>
        </w:rPr>
        <w:t>局机关</w:t>
      </w:r>
      <w:r>
        <w:rPr>
          <w:rFonts w:hint="eastAsia" w:ascii="仿宋_GB2312" w:hAnsi="仿宋_GB2312" w:eastAsia="仿宋_GB2312" w:cs="仿宋_GB2312"/>
          <w:sz w:val="34"/>
          <w:szCs w:val="34"/>
          <w:lang w:eastAsia="zh-CN"/>
        </w:rPr>
        <w:t>各科室（部门）</w:t>
      </w:r>
      <w:r>
        <w:rPr>
          <w:rFonts w:hint="eastAsia" w:ascii="仿宋_GB2312" w:hAnsi="仿宋_GB2312" w:eastAsia="仿宋_GB2312" w:cs="仿宋_GB2312"/>
          <w:sz w:val="34"/>
          <w:szCs w:val="34"/>
        </w:rPr>
        <w:t>、各街镇综合行政执法队、机动执法中队、铁路上海站执法中队应加强协作配合，强化沟通衔接，注重上下联动、条块协同，形成全系统齐抓共管、同频共振工作格局，共同推动整治工作有序开展、稳步推进。</w:t>
      </w:r>
    </w:p>
    <w:p w14:paraId="00C8182B">
      <w:pPr>
        <w:keepNext w:val="0"/>
        <w:keepLines w:val="0"/>
        <w:pageBreakBefore w:val="0"/>
        <w:widowControl w:val="0"/>
        <w:kinsoku/>
        <w:wordWrap/>
        <w:overflowPunct/>
        <w:topLinePunct w:val="0"/>
        <w:autoSpaceDE/>
        <w:autoSpaceDN/>
        <w:bidi w:val="0"/>
        <w:adjustRightInd/>
        <w:snapToGrid/>
        <w:spacing w:line="570" w:lineRule="exact"/>
        <w:ind w:firstLine="683" w:firstLineChars="200"/>
        <w:textAlignment w:val="auto"/>
        <w:rPr>
          <w:rFonts w:hint="eastAsia" w:ascii="仿宋_GB2312" w:hAnsi="仿宋_GB2312" w:eastAsia="仿宋_GB2312" w:cs="仿宋_GB2312"/>
          <w:sz w:val="34"/>
          <w:szCs w:val="34"/>
        </w:rPr>
      </w:pPr>
      <w:r>
        <w:rPr>
          <w:rFonts w:hint="eastAsia" w:ascii="楷体_GB2312" w:hAnsi="楷体_GB2312" w:eastAsia="楷体_GB2312" w:cs="楷体_GB2312"/>
          <w:b/>
          <w:bCs/>
          <w:sz w:val="34"/>
          <w:szCs w:val="34"/>
        </w:rPr>
        <w:t>（三）坚持问题导向，注重整改质量。</w:t>
      </w:r>
      <w:r>
        <w:rPr>
          <w:rFonts w:hint="eastAsia" w:ascii="仿宋_GB2312" w:hAnsi="仿宋_GB2312" w:eastAsia="仿宋_GB2312" w:cs="仿宋_GB2312"/>
          <w:sz w:val="34"/>
          <w:szCs w:val="34"/>
        </w:rPr>
        <w:t>要以务实的态度对待发现的问题，建立问题清单和任务清单，做到即知即改、真改实改，切实提升整改的针对性和可操作性，推动执法水平不断规范提升。</w:t>
      </w:r>
    </w:p>
    <w:p w14:paraId="6393EED1">
      <w:pPr>
        <w:keepNext w:val="0"/>
        <w:keepLines w:val="0"/>
        <w:pageBreakBefore w:val="0"/>
        <w:widowControl w:val="0"/>
        <w:kinsoku/>
        <w:wordWrap/>
        <w:overflowPunct/>
        <w:topLinePunct w:val="0"/>
        <w:autoSpaceDE/>
        <w:autoSpaceDN/>
        <w:bidi w:val="0"/>
        <w:adjustRightInd/>
        <w:snapToGrid/>
        <w:spacing w:line="570" w:lineRule="exact"/>
        <w:ind w:firstLine="683" w:firstLineChars="200"/>
        <w:textAlignment w:val="auto"/>
        <w:rPr>
          <w:rFonts w:hint="eastAsia" w:ascii="仿宋_GB2312" w:hAnsi="仿宋_GB2312" w:eastAsia="仿宋_GB2312" w:cs="仿宋_GB2312"/>
          <w:sz w:val="34"/>
          <w:szCs w:val="34"/>
        </w:rPr>
      </w:pPr>
      <w:r>
        <w:rPr>
          <w:rFonts w:hint="eastAsia" w:ascii="楷体_GB2312" w:hAnsi="楷体_GB2312" w:eastAsia="楷体_GB2312" w:cs="楷体_GB2312"/>
          <w:b/>
          <w:bCs/>
          <w:sz w:val="34"/>
          <w:szCs w:val="34"/>
        </w:rPr>
        <w:t>（四）注重宣传引导，营造良好氛围。</w:t>
      </w:r>
      <w:r>
        <w:rPr>
          <w:rFonts w:hint="eastAsia" w:ascii="仿宋_GB2312" w:hAnsi="仿宋_GB2312" w:eastAsia="仿宋_GB2312" w:cs="仿宋_GB2312"/>
          <w:sz w:val="34"/>
          <w:szCs w:val="34"/>
        </w:rPr>
        <w:t>整治工作推进小组要善于总结宣传局机关</w:t>
      </w:r>
      <w:r>
        <w:rPr>
          <w:rFonts w:hint="eastAsia" w:ascii="仿宋_GB2312" w:hAnsi="仿宋_GB2312" w:eastAsia="仿宋_GB2312" w:cs="仿宋_GB2312"/>
          <w:sz w:val="34"/>
          <w:szCs w:val="34"/>
          <w:lang w:eastAsia="zh-CN"/>
        </w:rPr>
        <w:t>各科室（部门）</w:t>
      </w:r>
      <w:r>
        <w:rPr>
          <w:rFonts w:hint="eastAsia" w:ascii="仿宋_GB2312" w:hAnsi="仿宋_GB2312" w:eastAsia="仿宋_GB2312" w:cs="仿宋_GB2312"/>
          <w:sz w:val="34"/>
          <w:szCs w:val="34"/>
        </w:rPr>
        <w:t>、各街镇综合行政执法队、机动执法中队、铁路上海站执法中队在整治工作中的好做法、好经验，通过多种方式展示整治成效，积极回应群众关切，增强社会认同感和群众支持度。</w:t>
      </w:r>
    </w:p>
    <w:p w14:paraId="26B424F5">
      <w:pPr>
        <w:keepNext w:val="0"/>
        <w:keepLines w:val="0"/>
        <w:pageBreakBefore w:val="0"/>
        <w:widowControl w:val="0"/>
        <w:kinsoku/>
        <w:wordWrap/>
        <w:overflowPunct/>
        <w:topLinePunct w:val="0"/>
        <w:autoSpaceDE/>
        <w:autoSpaceDN/>
        <w:bidi w:val="0"/>
        <w:adjustRightInd/>
        <w:snapToGrid/>
        <w:spacing w:line="570" w:lineRule="exact"/>
        <w:ind w:firstLine="683" w:firstLineChars="200"/>
        <w:textAlignment w:val="auto"/>
        <w:rPr>
          <w:rFonts w:hint="eastAsia" w:ascii="仿宋_GB2312" w:hAnsi="仿宋_GB2312" w:eastAsia="仿宋_GB2312" w:cs="仿宋_GB2312"/>
          <w:sz w:val="34"/>
          <w:szCs w:val="34"/>
        </w:rPr>
      </w:pPr>
      <w:r>
        <w:rPr>
          <w:rFonts w:hint="eastAsia" w:ascii="楷体_GB2312" w:hAnsi="楷体_GB2312" w:eastAsia="楷体_GB2312" w:cs="楷体_GB2312"/>
          <w:b/>
          <w:bCs/>
          <w:sz w:val="34"/>
          <w:szCs w:val="34"/>
        </w:rPr>
        <w:t>（五）强化制度建设，推动长效发展。</w:t>
      </w:r>
      <w:r>
        <w:rPr>
          <w:rFonts w:hint="eastAsia" w:ascii="仿宋_GB2312" w:hAnsi="仿宋_GB2312" w:eastAsia="仿宋_GB2312" w:cs="仿宋_GB2312"/>
          <w:sz w:val="34"/>
          <w:szCs w:val="34"/>
        </w:rPr>
        <w:t>要在专项整治的基础上，结合实际进一步完善执法制度和工作机制，不断固化行之有效的经验做法，逐步推进和完善严格</w:t>
      </w:r>
      <w:r>
        <w:rPr>
          <w:rFonts w:ascii="仿宋_GB2312" w:hAnsi="仿宋_GB2312" w:eastAsia="仿宋_GB2312" w:cs="仿宋_GB2312"/>
          <w:sz w:val="34"/>
          <w:szCs w:val="34"/>
        </w:rPr>
        <w:t>规范公正文明执法</w:t>
      </w:r>
      <w:r>
        <w:rPr>
          <w:rFonts w:hint="eastAsia" w:ascii="仿宋_GB2312" w:hAnsi="仿宋_GB2312" w:eastAsia="仿宋_GB2312" w:cs="仿宋_GB2312"/>
          <w:sz w:val="34"/>
          <w:szCs w:val="34"/>
        </w:rPr>
        <w:t>的长效机制，实现从集中整治向常态化监督的转变。</w:t>
      </w:r>
    </w:p>
    <w:p w14:paraId="01ADB1EE">
      <w:pPr>
        <w:pStyle w:val="6"/>
        <w:keepNext w:val="0"/>
        <w:keepLines w:val="0"/>
        <w:pageBreakBefore w:val="0"/>
        <w:widowControl w:val="0"/>
        <w:kinsoku/>
        <w:wordWrap/>
        <w:overflowPunct/>
        <w:topLinePunct w:val="0"/>
        <w:autoSpaceDE/>
        <w:autoSpaceDN/>
        <w:bidi w:val="0"/>
        <w:adjustRightInd/>
        <w:snapToGrid/>
        <w:spacing w:after="0" w:line="570" w:lineRule="exact"/>
        <w:ind w:firstLine="640" w:firstLineChars="200"/>
        <w:textAlignment w:val="auto"/>
        <w:rPr>
          <w:rFonts w:hint="eastAsia" w:ascii="仿宋_GB2312" w:hAnsi="仿宋_GB2312" w:eastAsia="仿宋_GB2312" w:cs="仿宋_GB2312"/>
          <w:sz w:val="32"/>
          <w:szCs w:val="32"/>
        </w:rPr>
      </w:pPr>
    </w:p>
    <w:p w14:paraId="234FC416">
      <w:pPr>
        <w:pStyle w:val="6"/>
        <w:keepNext w:val="0"/>
        <w:keepLines w:val="0"/>
        <w:pageBreakBefore w:val="0"/>
        <w:widowControl w:val="0"/>
        <w:kinsoku/>
        <w:wordWrap/>
        <w:overflowPunct/>
        <w:topLinePunct w:val="0"/>
        <w:autoSpaceDE/>
        <w:autoSpaceDN/>
        <w:bidi w:val="0"/>
        <w:adjustRightInd/>
        <w:snapToGrid/>
        <w:spacing w:after="0" w:line="570" w:lineRule="exact"/>
        <w:ind w:firstLine="680" w:firstLineChars="200"/>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rPr>
        <w:t>附件：</w:t>
      </w:r>
      <w:r>
        <w:rPr>
          <w:rFonts w:hint="eastAsia" w:ascii="仿宋_GB2312" w:hAnsi="仿宋_GB2312" w:eastAsia="仿宋_GB2312" w:cs="仿宋_GB2312"/>
          <w:sz w:val="34"/>
          <w:szCs w:val="34"/>
          <w:lang w:val="en-US" w:eastAsia="zh-CN"/>
        </w:rPr>
        <w:t>1.静安区城管执法系统“整治城管执法不规范问题”整治重点工作任务清单</w:t>
      </w:r>
    </w:p>
    <w:p w14:paraId="0D9B9C7A">
      <w:pPr>
        <w:pStyle w:val="6"/>
        <w:keepNext w:val="0"/>
        <w:keepLines w:val="0"/>
        <w:pageBreakBefore w:val="0"/>
        <w:widowControl w:val="0"/>
        <w:kinsoku/>
        <w:wordWrap/>
        <w:overflowPunct/>
        <w:topLinePunct w:val="0"/>
        <w:autoSpaceDE/>
        <w:autoSpaceDN/>
        <w:bidi w:val="0"/>
        <w:adjustRightInd/>
        <w:snapToGrid/>
        <w:spacing w:after="0" w:line="570" w:lineRule="exact"/>
        <w:ind w:firstLine="1700" w:firstLineChars="5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val="en-US" w:eastAsia="zh-CN"/>
        </w:rPr>
        <w:t>2</w:t>
      </w:r>
      <w:r>
        <w:rPr>
          <w:rFonts w:hint="eastAsia" w:ascii="仿宋_GB2312" w:hAnsi="仿宋_GB2312" w:eastAsia="仿宋_GB2312" w:cs="仿宋_GB2312"/>
          <w:sz w:val="34"/>
          <w:szCs w:val="34"/>
        </w:rPr>
        <w:t>.静安区城管执法系统“整治城管执法不规范问题整治工作推进小组反馈表</w:t>
      </w:r>
    </w:p>
    <w:p w14:paraId="786799B5">
      <w:pPr>
        <w:pStyle w:val="6"/>
        <w:keepNext w:val="0"/>
        <w:keepLines w:val="0"/>
        <w:pageBreakBefore w:val="0"/>
        <w:widowControl w:val="0"/>
        <w:kinsoku/>
        <w:wordWrap/>
        <w:overflowPunct/>
        <w:topLinePunct w:val="0"/>
        <w:autoSpaceDE/>
        <w:autoSpaceDN/>
        <w:bidi w:val="0"/>
        <w:adjustRightInd/>
        <w:snapToGrid/>
        <w:spacing w:after="0" w:line="570" w:lineRule="exact"/>
        <w:ind w:firstLine="1700" w:firstLineChars="5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val="en-US" w:eastAsia="zh-CN"/>
        </w:rPr>
        <w:t>3</w:t>
      </w:r>
      <w:r>
        <w:rPr>
          <w:rFonts w:hint="eastAsia" w:ascii="仿宋_GB2312" w:hAnsi="仿宋_GB2312" w:eastAsia="仿宋_GB2312" w:cs="仿宋_GB2312"/>
          <w:sz w:val="34"/>
          <w:szCs w:val="34"/>
        </w:rPr>
        <w:t>.静安区城管执法系统“整治城管执法不规范问题”整治工作月度情况反馈表</w:t>
      </w:r>
    </w:p>
    <w:p w14:paraId="4BA569F8">
      <w:pPr>
        <w:pStyle w:val="6"/>
        <w:keepNext w:val="0"/>
        <w:keepLines w:val="0"/>
        <w:pageBreakBefore w:val="0"/>
        <w:widowControl w:val="0"/>
        <w:kinsoku/>
        <w:wordWrap/>
        <w:overflowPunct/>
        <w:topLinePunct w:val="0"/>
        <w:autoSpaceDE/>
        <w:autoSpaceDN/>
        <w:bidi w:val="0"/>
        <w:adjustRightInd/>
        <w:snapToGrid/>
        <w:spacing w:after="0" w:line="570" w:lineRule="exact"/>
        <w:ind w:firstLine="1700" w:firstLineChars="500"/>
        <w:textAlignment w:val="auto"/>
        <w:rPr>
          <w:rFonts w:hint="eastAsia" w:ascii="仿宋_GB2312" w:hAnsi="仿宋_GB2312" w:eastAsia="仿宋_GB2312" w:cs="仿宋_GB2312"/>
          <w:sz w:val="34"/>
          <w:szCs w:val="34"/>
        </w:rPr>
      </w:pPr>
    </w:p>
    <w:p w14:paraId="64030794">
      <w:pPr>
        <w:pStyle w:val="6"/>
        <w:spacing w:after="0" w:line="360" w:lineRule="auto"/>
        <w:rPr>
          <w:rFonts w:hint="eastAsia" w:ascii="仿宋_GB2312" w:hAnsi="仿宋_GB2312" w:eastAsia="仿宋_GB2312" w:cs="仿宋_GB2312"/>
          <w:sz w:val="32"/>
          <w:szCs w:val="32"/>
        </w:rPr>
      </w:pPr>
    </w:p>
    <w:p w14:paraId="1DB99D89">
      <w:pPr>
        <w:pStyle w:val="6"/>
        <w:spacing w:after="0" w:line="360" w:lineRule="auto"/>
        <w:rPr>
          <w:rFonts w:hint="eastAsia" w:ascii="仿宋_GB2312" w:hAnsi="仿宋_GB2312" w:eastAsia="仿宋_GB2312" w:cs="仿宋_GB2312"/>
          <w:sz w:val="32"/>
          <w:szCs w:val="32"/>
        </w:rPr>
      </w:pPr>
    </w:p>
    <w:p w14:paraId="0C1B1688">
      <w:pPr>
        <w:pStyle w:val="6"/>
        <w:spacing w:after="0" w:line="360" w:lineRule="auto"/>
        <w:rPr>
          <w:rFonts w:hint="eastAsia" w:ascii="仿宋_GB2312" w:hAnsi="仿宋_GB2312" w:eastAsia="仿宋_GB2312" w:cs="仿宋_GB2312"/>
          <w:sz w:val="32"/>
          <w:szCs w:val="32"/>
        </w:rPr>
      </w:pPr>
    </w:p>
    <w:p w14:paraId="4EC74A14">
      <w:pPr>
        <w:pStyle w:val="6"/>
        <w:spacing w:after="0" w:line="360" w:lineRule="auto"/>
        <w:rPr>
          <w:rFonts w:hint="eastAsia" w:ascii="仿宋_GB2312" w:hAnsi="仿宋_GB2312" w:eastAsia="仿宋_GB2312" w:cs="仿宋_GB2312"/>
          <w:sz w:val="32"/>
          <w:szCs w:val="32"/>
        </w:rPr>
      </w:pPr>
    </w:p>
    <w:p w14:paraId="32CDC4BE">
      <w:pPr>
        <w:pStyle w:val="6"/>
        <w:spacing w:after="0" w:line="360" w:lineRule="auto"/>
        <w:rPr>
          <w:rFonts w:hint="eastAsia" w:ascii="仿宋_GB2312" w:hAnsi="仿宋_GB2312" w:eastAsia="仿宋_GB2312" w:cs="仿宋_GB2312"/>
          <w:sz w:val="32"/>
          <w:szCs w:val="32"/>
        </w:rPr>
      </w:pPr>
    </w:p>
    <w:p w14:paraId="237148DE">
      <w:pPr>
        <w:pStyle w:val="6"/>
        <w:spacing w:after="0" w:line="360" w:lineRule="auto"/>
        <w:rPr>
          <w:rFonts w:hint="eastAsia" w:ascii="仿宋_GB2312" w:hAnsi="仿宋_GB2312" w:eastAsia="仿宋_GB2312" w:cs="仿宋_GB2312"/>
          <w:sz w:val="32"/>
          <w:szCs w:val="32"/>
        </w:rPr>
      </w:pPr>
    </w:p>
    <w:p w14:paraId="746FAF32">
      <w:pPr>
        <w:pStyle w:val="6"/>
        <w:spacing w:after="0" w:line="360" w:lineRule="auto"/>
        <w:rPr>
          <w:rFonts w:hint="eastAsia" w:ascii="仿宋_GB2312" w:hAnsi="仿宋_GB2312" w:eastAsia="仿宋_GB2312" w:cs="仿宋_GB2312"/>
          <w:sz w:val="32"/>
          <w:szCs w:val="32"/>
        </w:rPr>
      </w:pPr>
    </w:p>
    <w:p w14:paraId="16E23A9E">
      <w:pPr>
        <w:pStyle w:val="6"/>
        <w:spacing w:after="0" w:line="360" w:lineRule="auto"/>
        <w:rPr>
          <w:rFonts w:hint="eastAsia" w:ascii="仿宋_GB2312" w:hAnsi="仿宋_GB2312" w:eastAsia="仿宋_GB2312" w:cs="仿宋_GB2312"/>
          <w:sz w:val="32"/>
          <w:szCs w:val="32"/>
        </w:rPr>
      </w:pPr>
    </w:p>
    <w:p w14:paraId="606605AF">
      <w:pPr>
        <w:pStyle w:val="6"/>
        <w:spacing w:after="0" w:line="360" w:lineRule="auto"/>
        <w:rPr>
          <w:rFonts w:hint="eastAsia" w:ascii="仿宋_GB2312" w:hAnsi="仿宋_GB2312" w:eastAsia="仿宋_GB2312" w:cs="仿宋_GB2312"/>
          <w:sz w:val="32"/>
          <w:szCs w:val="32"/>
        </w:rPr>
      </w:pPr>
    </w:p>
    <w:p w14:paraId="233EC051">
      <w:pPr>
        <w:pStyle w:val="6"/>
        <w:spacing w:after="0" w:line="360" w:lineRule="auto"/>
        <w:rPr>
          <w:rFonts w:hint="eastAsia" w:ascii="仿宋_GB2312" w:hAnsi="仿宋_GB2312" w:eastAsia="仿宋_GB2312" w:cs="仿宋_GB2312"/>
          <w:sz w:val="32"/>
          <w:szCs w:val="32"/>
        </w:rPr>
      </w:pPr>
    </w:p>
    <w:p w14:paraId="520E2AED">
      <w:pPr>
        <w:pStyle w:val="6"/>
        <w:spacing w:after="0" w:line="360" w:lineRule="auto"/>
        <w:rPr>
          <w:rFonts w:hint="eastAsia" w:ascii="仿宋_GB2312" w:hAnsi="仿宋_GB2312" w:eastAsia="仿宋_GB2312" w:cs="仿宋_GB2312"/>
          <w:sz w:val="32"/>
          <w:szCs w:val="32"/>
        </w:rPr>
      </w:pPr>
    </w:p>
    <w:p w14:paraId="09091138">
      <w:pPr>
        <w:pStyle w:val="6"/>
        <w:spacing w:after="0" w:line="360" w:lineRule="auto"/>
        <w:rPr>
          <w:rFonts w:hint="eastAsia" w:ascii="仿宋_GB2312" w:hAnsi="仿宋_GB2312" w:eastAsia="仿宋_GB2312" w:cs="仿宋_GB2312"/>
          <w:sz w:val="32"/>
          <w:szCs w:val="32"/>
        </w:rPr>
      </w:pPr>
    </w:p>
    <w:p w14:paraId="697E561C">
      <w:pPr>
        <w:pStyle w:val="6"/>
        <w:spacing w:after="0" w:line="360" w:lineRule="auto"/>
        <w:rPr>
          <w:rFonts w:hint="eastAsia" w:ascii="仿宋_GB2312" w:hAnsi="仿宋_GB2312" w:eastAsia="仿宋_GB2312" w:cs="仿宋_GB2312"/>
          <w:sz w:val="32"/>
          <w:szCs w:val="32"/>
        </w:rPr>
      </w:pPr>
    </w:p>
    <w:p w14:paraId="022F9569">
      <w:pPr>
        <w:pStyle w:val="6"/>
        <w:spacing w:after="0" w:line="360" w:lineRule="auto"/>
        <w:rPr>
          <w:rFonts w:hint="eastAsia" w:ascii="仿宋_GB2312" w:hAnsi="仿宋_GB2312" w:eastAsia="仿宋_GB2312" w:cs="仿宋_GB2312"/>
          <w:sz w:val="32"/>
          <w:szCs w:val="32"/>
        </w:rPr>
      </w:pPr>
    </w:p>
    <w:p w14:paraId="1AAA2AE3">
      <w:pPr>
        <w:pStyle w:val="6"/>
        <w:spacing w:after="0" w:line="360" w:lineRule="auto"/>
        <w:rPr>
          <w:rFonts w:hint="eastAsia" w:ascii="仿宋_GB2312" w:hAnsi="仿宋_GB2312" w:eastAsia="仿宋_GB2312" w:cs="仿宋_GB2312"/>
          <w:sz w:val="32"/>
          <w:szCs w:val="32"/>
        </w:rPr>
      </w:pPr>
    </w:p>
    <w:p w14:paraId="3C71D57A">
      <w:pPr>
        <w:pStyle w:val="6"/>
        <w:spacing w:after="0" w:line="360" w:lineRule="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3C0384CE">
      <w:pPr>
        <w:pStyle w:val="6"/>
        <w:spacing w:after="0"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静安区城管执法系统“整治城管执法不规范问题”</w:t>
      </w:r>
    </w:p>
    <w:p w14:paraId="14641570">
      <w:pPr>
        <w:pStyle w:val="6"/>
        <w:spacing w:after="0"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整治重点工作任务清单</w:t>
      </w:r>
    </w:p>
    <w:tbl>
      <w:tblPr>
        <w:tblStyle w:val="9"/>
        <w:tblpPr w:leftFromText="180" w:rightFromText="180" w:vertAnchor="text" w:horzAnchor="page" w:tblpX="870" w:tblpY="206"/>
        <w:tblOverlap w:val="never"/>
        <w:tblW w:w="105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5"/>
        <w:gridCol w:w="6375"/>
        <w:gridCol w:w="3305"/>
      </w:tblGrid>
      <w:tr w14:paraId="564D6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D9E55">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序号</w:t>
            </w:r>
          </w:p>
        </w:tc>
        <w:tc>
          <w:tcPr>
            <w:tcW w:w="6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602DB">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lang w:eastAsia="zh-CN"/>
              </w:rPr>
            </w:pPr>
            <w:r>
              <w:rPr>
                <w:rFonts w:hint="eastAsia" w:ascii="仿宋_GB2312" w:hAnsi="宋体" w:eastAsia="仿宋_GB2312" w:cs="仿宋_GB2312"/>
                <w:b/>
                <w:bCs/>
                <w:i w:val="0"/>
                <w:iCs w:val="0"/>
                <w:color w:val="000000"/>
                <w:sz w:val="24"/>
                <w:szCs w:val="24"/>
                <w:u w:val="none"/>
                <w:lang w:eastAsia="zh-CN"/>
              </w:rPr>
              <w:t>整治重点</w:t>
            </w:r>
          </w:p>
        </w:tc>
        <w:tc>
          <w:tcPr>
            <w:tcW w:w="3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BC23E">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责任部门</w:t>
            </w:r>
          </w:p>
        </w:tc>
      </w:tr>
      <w:tr w14:paraId="30AD0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9306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4B9C">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城管执法人员作风慵懒散，出勤不出力、办事拖沓推诿，擅自脱岗串岗、不服从工作安排的行为。</w:t>
            </w:r>
          </w:p>
        </w:tc>
        <w:tc>
          <w:tcPr>
            <w:tcW w:w="3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62C4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bidi="ar"/>
              </w:rPr>
              <w:t>组织人事科、执法监督科、各街镇综合行政执法队、机动执法中队、铁路上海站执法中队</w:t>
            </w:r>
          </w:p>
        </w:tc>
      </w:tr>
      <w:tr w14:paraId="4C520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979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40B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着装不整、仪容不端、举止不雅、态度冷漠蛮横、言语生硬粗俗以及执法车辆使用不规范等严重损害执法队伍在群众心中形象的行为</w:t>
            </w:r>
          </w:p>
        </w:tc>
        <w:tc>
          <w:tcPr>
            <w:tcW w:w="3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F0AA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执法监督科、综合科（法制科）、各街镇综合行政执法队、机动执法中队、铁路上海站执法中队</w:t>
            </w:r>
          </w:p>
        </w:tc>
      </w:tr>
      <w:tr w14:paraId="08F96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E34B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282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行政执法“三项制度”执行不严格、不到位,存在信息公示不完整、不准确,执法全过程记录采集的要素和环节缺失、保存不规范,以及符合重大执法决定法制审核的案件“应审未审”“审而不严”的行为。</w:t>
            </w:r>
          </w:p>
        </w:tc>
        <w:tc>
          <w:tcPr>
            <w:tcW w:w="3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663C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案件审理科、执法协调科、各街镇综合行政执法队、机动执法中队、铁路上海站执法中队</w:t>
            </w:r>
          </w:p>
        </w:tc>
      </w:tr>
      <w:tr w14:paraId="59E38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B05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3D0F">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违反法定程序,存在案件定性错误、案由适用不准、主体认定不当、调查取证不充分以及“三超期两随意”（超期立案、超期办案、超期结案，随意终止调查、随意撤销处罚决定）、“小案大做”、弄虚作假的行为。</w:t>
            </w:r>
          </w:p>
        </w:tc>
        <w:tc>
          <w:tcPr>
            <w:tcW w:w="3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8A93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案件审理科、执法监督科、各街镇综合行政执法队、机动执法中队、铁路上海站执法中队</w:t>
            </w:r>
          </w:p>
        </w:tc>
      </w:tr>
      <w:tr w14:paraId="5934F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7D0A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EE5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不严格履行法定职责,对群众投诉举报案件以及违法行为核查、处理不彻底,有案不立、压案不查;存在对逾期未履行法定责任的当事人未按规定催告、申请法院强制执行的行为。</w:t>
            </w:r>
          </w:p>
        </w:tc>
        <w:tc>
          <w:tcPr>
            <w:tcW w:w="3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B6AC">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执法协调科、案件审理科、执法监督科、拆违专班（违法建筑案件）、各街镇综合行政执法队、机动执法中队、铁路上海站执法中队</w:t>
            </w:r>
          </w:p>
        </w:tc>
      </w:tr>
      <w:tr w14:paraId="266B9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3741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F6BD6">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存在选择性执法或者“一刀切”、过度执法、以罚代管、一罚了之的行为。</w:t>
            </w:r>
          </w:p>
        </w:tc>
        <w:tc>
          <w:tcPr>
            <w:tcW w:w="3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5BE1D">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执法监督科、案件审理科、各街镇综合行政执法队、机动执法中队、铁路上海站执法中队</w:t>
            </w:r>
          </w:p>
        </w:tc>
      </w:tr>
      <w:tr w14:paraId="7054D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B536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711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执法过程中违反法律规定使用暴力手段，殴打踢踹当事人，损坏当事人合法财物,侵犯当事人合法权益的行为。</w:t>
            </w:r>
          </w:p>
        </w:tc>
        <w:tc>
          <w:tcPr>
            <w:tcW w:w="3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12B5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执法监督科、组织人事科、各街镇综合行政执法队、机动执法中队、铁路上海站执法中队</w:t>
            </w:r>
          </w:p>
        </w:tc>
      </w:tr>
      <w:tr w14:paraId="5DFAB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1876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6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34EF">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违反中央八项规定精神，借执法之机吃拿卡要、索贿受贿，以及参与赌博、酒后驾驶机动车、违反社会公德等违法违纪的行为。</w:t>
            </w:r>
          </w:p>
        </w:tc>
        <w:tc>
          <w:tcPr>
            <w:tcW w:w="3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2F316">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组织人事科、各街镇综合行政执法队、机动执法中队、铁路上海站执法中队</w:t>
            </w:r>
          </w:p>
        </w:tc>
      </w:tr>
    </w:tbl>
    <w:p w14:paraId="06CFD49C">
      <w:pPr>
        <w:pStyle w:val="6"/>
        <w:spacing w:after="0" w:line="360" w:lineRule="auto"/>
        <w:rPr>
          <w:rFonts w:hint="eastAsia" w:ascii="仿宋_GB2312" w:hAnsi="仿宋_GB2312" w:eastAsia="仿宋_GB2312" w:cs="仿宋_GB2312"/>
          <w:sz w:val="32"/>
          <w:szCs w:val="32"/>
        </w:rPr>
      </w:pPr>
    </w:p>
    <w:p w14:paraId="697E4F5A">
      <w:pPr>
        <w:pStyle w:val="6"/>
        <w:spacing w:after="0" w:line="360" w:lineRule="auto"/>
        <w:rPr>
          <w:rFonts w:hint="eastAsia" w:ascii="仿宋_GB2312" w:hAnsi="仿宋_GB2312" w:eastAsia="仿宋_GB2312" w:cs="仿宋_GB2312"/>
          <w:sz w:val="32"/>
          <w:szCs w:val="32"/>
        </w:rPr>
      </w:pPr>
    </w:p>
    <w:p w14:paraId="762BCC1C">
      <w:pPr>
        <w:pStyle w:val="6"/>
        <w:spacing w:after="0" w:line="360" w:lineRule="auto"/>
        <w:rPr>
          <w:rFonts w:hint="eastAsia" w:ascii="黑体" w:hAnsi="黑体" w:eastAsia="黑体" w:cs="黑体"/>
          <w:b/>
          <w:bCs/>
          <w:sz w:val="36"/>
          <w:szCs w:val="36"/>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5730071E">
      <w:pPr>
        <w:spacing w:line="360" w:lineRule="auto"/>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静安区城管执法系统</w:t>
      </w:r>
    </w:p>
    <w:p w14:paraId="6EA69810">
      <w:pPr>
        <w:spacing w:line="360" w:lineRule="auto"/>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整治工作推进小组反馈表</w:t>
      </w:r>
    </w:p>
    <w:p w14:paraId="6EB43D7F">
      <w:pPr>
        <w:spacing w:line="360" w:lineRule="auto"/>
        <w:rPr>
          <w:rFonts w:hint="eastAsia" w:ascii="仿宋_GB2312" w:hAnsi="仿宋_GB2312" w:eastAsia="仿宋_GB2312" w:cs="仿宋_GB2312"/>
          <w:sz w:val="28"/>
          <w:szCs w:val="28"/>
        </w:rPr>
      </w:pPr>
    </w:p>
    <w:p w14:paraId="060514FD">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填报部门（中队）:                      填报日期：</w:t>
      </w:r>
    </w:p>
    <w:tbl>
      <w:tblPr>
        <w:tblStyle w:val="10"/>
        <w:tblW w:w="49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6"/>
        <w:gridCol w:w="1716"/>
        <w:gridCol w:w="1883"/>
        <w:gridCol w:w="2733"/>
      </w:tblGrid>
      <w:tr w14:paraId="0ACF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pct"/>
          </w:tcPr>
          <w:p w14:paraId="0A03D908">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组员</w:t>
            </w:r>
          </w:p>
        </w:tc>
        <w:tc>
          <w:tcPr>
            <w:tcW w:w="1011" w:type="pct"/>
          </w:tcPr>
          <w:p w14:paraId="23751309">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姓名</w:t>
            </w:r>
          </w:p>
        </w:tc>
        <w:tc>
          <w:tcPr>
            <w:tcW w:w="1109" w:type="pct"/>
          </w:tcPr>
          <w:p w14:paraId="74D6166C">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职务</w:t>
            </w:r>
          </w:p>
        </w:tc>
        <w:tc>
          <w:tcPr>
            <w:tcW w:w="1610" w:type="pct"/>
          </w:tcPr>
          <w:p w14:paraId="5C86C7E5">
            <w:pPr>
              <w:spacing w:line="36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联系电话</w:t>
            </w:r>
          </w:p>
        </w:tc>
      </w:tr>
      <w:tr w14:paraId="5507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270" w:type="pct"/>
            <w:vAlign w:val="center"/>
          </w:tcPr>
          <w:p w14:paraId="27F2668F">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推进小组组员</w:t>
            </w:r>
          </w:p>
        </w:tc>
        <w:tc>
          <w:tcPr>
            <w:tcW w:w="1011" w:type="pct"/>
            <w:vAlign w:val="center"/>
          </w:tcPr>
          <w:p w14:paraId="2DF0E92F">
            <w:pPr>
              <w:spacing w:line="400" w:lineRule="exact"/>
              <w:jc w:val="center"/>
              <w:rPr>
                <w:rFonts w:hint="eastAsia" w:ascii="仿宋_GB2312" w:hAnsi="仿宋_GB2312" w:eastAsia="仿宋_GB2312" w:cs="仿宋_GB2312"/>
                <w:sz w:val="28"/>
                <w:szCs w:val="28"/>
              </w:rPr>
            </w:pPr>
          </w:p>
        </w:tc>
        <w:tc>
          <w:tcPr>
            <w:tcW w:w="1109" w:type="pct"/>
            <w:vAlign w:val="center"/>
          </w:tcPr>
          <w:p w14:paraId="59564EEB">
            <w:pPr>
              <w:spacing w:line="400" w:lineRule="exact"/>
              <w:jc w:val="center"/>
              <w:rPr>
                <w:rFonts w:hint="eastAsia" w:ascii="仿宋_GB2312" w:hAnsi="仿宋_GB2312" w:eastAsia="仿宋_GB2312" w:cs="仿宋_GB2312"/>
                <w:sz w:val="28"/>
                <w:szCs w:val="28"/>
              </w:rPr>
            </w:pPr>
          </w:p>
        </w:tc>
        <w:tc>
          <w:tcPr>
            <w:tcW w:w="1610" w:type="pct"/>
            <w:vAlign w:val="center"/>
          </w:tcPr>
          <w:p w14:paraId="14800118">
            <w:pPr>
              <w:spacing w:line="400" w:lineRule="exact"/>
              <w:jc w:val="center"/>
              <w:rPr>
                <w:rFonts w:hint="eastAsia" w:ascii="仿宋_GB2312" w:hAnsi="仿宋_GB2312" w:eastAsia="仿宋_GB2312" w:cs="仿宋_GB2312"/>
                <w:sz w:val="28"/>
                <w:szCs w:val="28"/>
              </w:rPr>
            </w:pPr>
          </w:p>
        </w:tc>
      </w:tr>
      <w:tr w14:paraId="32967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270" w:type="pct"/>
            <w:vAlign w:val="center"/>
          </w:tcPr>
          <w:p w14:paraId="37B02978">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联络员</w:t>
            </w:r>
          </w:p>
        </w:tc>
        <w:tc>
          <w:tcPr>
            <w:tcW w:w="1011" w:type="pct"/>
            <w:vAlign w:val="center"/>
          </w:tcPr>
          <w:p w14:paraId="021D8EDC">
            <w:pPr>
              <w:spacing w:line="400" w:lineRule="exact"/>
              <w:jc w:val="center"/>
              <w:rPr>
                <w:rFonts w:hint="eastAsia" w:ascii="仿宋_GB2312" w:hAnsi="仿宋_GB2312" w:eastAsia="仿宋_GB2312" w:cs="仿宋_GB2312"/>
                <w:sz w:val="28"/>
                <w:szCs w:val="28"/>
              </w:rPr>
            </w:pPr>
          </w:p>
        </w:tc>
        <w:tc>
          <w:tcPr>
            <w:tcW w:w="1109" w:type="pct"/>
            <w:vAlign w:val="center"/>
          </w:tcPr>
          <w:p w14:paraId="5754EF45">
            <w:pPr>
              <w:spacing w:line="400" w:lineRule="exact"/>
              <w:jc w:val="center"/>
              <w:rPr>
                <w:rFonts w:hint="eastAsia" w:ascii="仿宋_GB2312" w:hAnsi="仿宋_GB2312" w:eastAsia="仿宋_GB2312" w:cs="仿宋_GB2312"/>
                <w:sz w:val="28"/>
                <w:szCs w:val="28"/>
              </w:rPr>
            </w:pPr>
          </w:p>
        </w:tc>
        <w:tc>
          <w:tcPr>
            <w:tcW w:w="1610" w:type="pct"/>
            <w:vAlign w:val="center"/>
          </w:tcPr>
          <w:p w14:paraId="5B2538C2">
            <w:pPr>
              <w:spacing w:line="400" w:lineRule="exact"/>
              <w:jc w:val="center"/>
              <w:rPr>
                <w:rFonts w:hint="eastAsia" w:ascii="仿宋_GB2312" w:hAnsi="仿宋_GB2312" w:eastAsia="仿宋_GB2312" w:cs="仿宋_GB2312"/>
                <w:sz w:val="28"/>
                <w:szCs w:val="28"/>
              </w:rPr>
            </w:pPr>
          </w:p>
        </w:tc>
      </w:tr>
    </w:tbl>
    <w:p w14:paraId="21849773">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填表人：                              负责人签字：</w:t>
      </w:r>
    </w:p>
    <w:p w14:paraId="2E3A5E08">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备注：整治工作推进小组组员一般应由机关</w:t>
      </w:r>
      <w:r>
        <w:rPr>
          <w:rFonts w:hint="eastAsia" w:ascii="仿宋_GB2312" w:hAnsi="仿宋_GB2312" w:eastAsia="仿宋_GB2312" w:cs="仿宋_GB2312"/>
          <w:sz w:val="28"/>
          <w:szCs w:val="28"/>
          <w:lang w:eastAsia="zh-CN"/>
        </w:rPr>
        <w:t>各科室（部门）</w:t>
      </w:r>
      <w:r>
        <w:rPr>
          <w:rFonts w:hint="eastAsia" w:ascii="仿宋_GB2312" w:hAnsi="仿宋_GB2312" w:eastAsia="仿宋_GB2312" w:cs="仿宋_GB2312"/>
          <w:sz w:val="28"/>
          <w:szCs w:val="28"/>
        </w:rPr>
        <w:t>负责人、各街镇综合行政执法队、机动执法中队、铁路上海站执法中队中队长担任。</w:t>
      </w:r>
    </w:p>
    <w:p w14:paraId="1010E306">
      <w:pPr>
        <w:rPr>
          <w:rFonts w:hint="eastAsia" w:ascii="仿宋_GB2312" w:hAnsi="仿宋_GB2312" w:eastAsia="仿宋_GB2312" w:cs="仿宋_GB2312"/>
          <w:sz w:val="28"/>
          <w:szCs w:val="28"/>
        </w:rPr>
        <w:sectPr>
          <w:footerReference r:id="rId4" w:type="default"/>
          <w:pgSz w:w="11906" w:h="16838"/>
          <w:pgMar w:top="1440" w:right="1800" w:bottom="1440" w:left="1800" w:header="851" w:footer="992" w:gutter="0"/>
          <w:pgNumType w:fmt="numberInDash"/>
          <w:cols w:space="425" w:num="1"/>
          <w:docGrid w:type="lines" w:linePitch="312" w:charSpace="0"/>
        </w:sectPr>
      </w:pPr>
      <w:r>
        <w:rPr>
          <w:rFonts w:hint="eastAsia" w:ascii="仿宋_GB2312" w:hAnsi="仿宋_GB2312" w:eastAsia="仿宋_GB2312" w:cs="仿宋_GB2312"/>
          <w:sz w:val="28"/>
          <w:szCs w:val="28"/>
        </w:rPr>
        <w:br w:type="page"/>
      </w:r>
    </w:p>
    <w:p w14:paraId="4F2A9887">
      <w:pPr>
        <w:spacing w:line="400" w:lineRule="exact"/>
        <w:rPr>
          <w:rFonts w:hint="eastAsia" w:ascii="仿宋_GB2312" w:hAnsi="仿宋_GB2312" w:eastAsia="仿宋_GB2312" w:cs="仿宋_GB2312"/>
          <w:color w:val="000000"/>
          <w:sz w:val="32"/>
          <w:szCs w:val="32"/>
        </w:rPr>
      </w:pPr>
    </w:p>
    <w:p w14:paraId="553162C0">
      <w:pPr>
        <w:spacing w:line="400" w:lineRule="exact"/>
        <w:rPr>
          <w:rFonts w:hint="eastAsia" w:ascii="黑体" w:hAnsi="黑体" w:eastAsia="黑体" w:cs="黑体"/>
          <w:b/>
          <w:bCs/>
          <w:color w:val="000000"/>
          <w:sz w:val="32"/>
          <w:szCs w:val="32"/>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w:t>
      </w:r>
      <w:r>
        <w:rPr>
          <w:rFonts w:hint="eastAsia" w:ascii="黑体" w:hAnsi="黑体" w:eastAsia="黑体" w:cs="黑体"/>
          <w:color w:val="000000"/>
          <w:sz w:val="32"/>
          <w:szCs w:val="32"/>
        </w:rPr>
        <w:t xml:space="preserve">   </w:t>
      </w:r>
    </w:p>
    <w:p w14:paraId="24C9B008">
      <w:pPr>
        <w:spacing w:line="500" w:lineRule="exact"/>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静安区城管执法系统“整治城管执法不规范问题”整治工作月度情况反馈表</w:t>
      </w:r>
    </w:p>
    <w:p w14:paraId="1633C858">
      <w:pPr>
        <w:spacing w:line="320" w:lineRule="exact"/>
        <w:rPr>
          <w:rFonts w:hint="eastAsia" w:ascii="华文中宋" w:hAnsi="华文中宋" w:eastAsia="华文中宋" w:cs="华文中宋"/>
          <w:sz w:val="36"/>
          <w:szCs w:val="36"/>
        </w:rPr>
      </w:pPr>
      <w:r>
        <w:rPr>
          <w:rFonts w:hint="eastAsia" w:ascii="仿宋_GB2312" w:hAnsi="仿宋_GB2312" w:eastAsia="仿宋_GB2312" w:cs="仿宋_GB2312"/>
          <w:sz w:val="28"/>
          <w:szCs w:val="28"/>
        </w:rPr>
        <w:t>填报单位:                                                               填报日期：</w:t>
      </w:r>
    </w:p>
    <w:tbl>
      <w:tblPr>
        <w:tblStyle w:val="9"/>
        <w:tblW w:w="4995" w:type="pct"/>
        <w:tblInd w:w="0" w:type="dxa"/>
        <w:tblLayout w:type="fixed"/>
        <w:tblCellMar>
          <w:top w:w="0" w:type="dxa"/>
          <w:left w:w="108" w:type="dxa"/>
          <w:bottom w:w="0" w:type="dxa"/>
          <w:right w:w="108" w:type="dxa"/>
        </w:tblCellMar>
      </w:tblPr>
      <w:tblGrid>
        <w:gridCol w:w="1406"/>
        <w:gridCol w:w="2505"/>
        <w:gridCol w:w="2332"/>
        <w:gridCol w:w="2250"/>
        <w:gridCol w:w="2056"/>
        <w:gridCol w:w="2085"/>
        <w:gridCol w:w="2136"/>
      </w:tblGrid>
      <w:tr w14:paraId="02CB813A">
        <w:tblPrEx>
          <w:tblCellMar>
            <w:top w:w="0" w:type="dxa"/>
            <w:left w:w="108" w:type="dxa"/>
            <w:bottom w:w="0" w:type="dxa"/>
            <w:right w:w="108" w:type="dxa"/>
          </w:tblCellMar>
        </w:tblPrEx>
        <w:trPr>
          <w:trHeight w:val="617" w:hRule="atLeast"/>
        </w:trPr>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D15691">
            <w:pPr>
              <w:widowControl/>
              <w:spacing w:line="3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问题线索发现情况（数量）</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01722">
            <w:pPr>
              <w:widowControl/>
              <w:spacing w:line="3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问题线索来源</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5C96B">
            <w:pPr>
              <w:widowControl/>
              <w:spacing w:line="3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群众举报反映</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C4209">
            <w:pPr>
              <w:widowControl/>
              <w:spacing w:line="3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信访渠道收集</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AAB64">
            <w:pPr>
              <w:widowControl/>
              <w:spacing w:line="3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主动排查发现</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8F661">
            <w:pPr>
              <w:widowControl/>
              <w:spacing w:line="3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上级部门移交</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237E9">
            <w:pPr>
              <w:widowControl/>
              <w:spacing w:line="360" w:lineRule="exact"/>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其中列入重点</w:t>
            </w:r>
          </w:p>
          <w:p w14:paraId="72E75811">
            <w:pPr>
              <w:widowControl/>
              <w:spacing w:line="3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4"/>
                <w:lang w:bidi="ar"/>
              </w:rPr>
              <w:t>整治清单</w:t>
            </w:r>
          </w:p>
        </w:tc>
      </w:tr>
      <w:tr w14:paraId="529F2CC9">
        <w:tblPrEx>
          <w:tblCellMar>
            <w:top w:w="0" w:type="dxa"/>
            <w:left w:w="108" w:type="dxa"/>
            <w:bottom w:w="0" w:type="dxa"/>
            <w:right w:w="108" w:type="dxa"/>
          </w:tblCellMar>
        </w:tblPrEx>
        <w:trPr>
          <w:trHeight w:val="375"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132BD">
            <w:pPr>
              <w:widowControl/>
              <w:spacing w:line="360" w:lineRule="exact"/>
              <w:jc w:val="center"/>
              <w:rPr>
                <w:rFonts w:hint="eastAsia" w:ascii="仿宋_GB2312" w:hAnsi="仿宋_GB2312" w:eastAsia="仿宋_GB2312" w:cs="仿宋_GB2312"/>
                <w:color w:val="000000"/>
                <w:sz w:val="28"/>
                <w:szCs w:val="28"/>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267A3">
            <w:pPr>
              <w:widowControl/>
              <w:spacing w:line="3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2025年x月</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139A0">
            <w:pPr>
              <w:widowControl/>
              <w:spacing w:line="360" w:lineRule="exact"/>
              <w:jc w:val="center"/>
              <w:rPr>
                <w:rFonts w:hint="eastAsia" w:ascii="仿宋_GB2312" w:hAnsi="仿宋_GB2312" w:eastAsia="仿宋_GB2312" w:cs="仿宋_GB2312"/>
                <w:color w:val="000000"/>
                <w:sz w:val="28"/>
                <w:szCs w:val="28"/>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ED2F7">
            <w:pPr>
              <w:widowControl/>
              <w:spacing w:line="360" w:lineRule="exact"/>
              <w:jc w:val="center"/>
              <w:rPr>
                <w:rFonts w:hint="eastAsia" w:ascii="仿宋_GB2312" w:hAnsi="仿宋_GB2312" w:eastAsia="仿宋_GB2312" w:cs="仿宋_GB2312"/>
                <w:color w:val="000000"/>
                <w:sz w:val="28"/>
                <w:szCs w:val="28"/>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5CC8C">
            <w:pPr>
              <w:widowControl/>
              <w:spacing w:line="360" w:lineRule="exact"/>
              <w:jc w:val="center"/>
              <w:rPr>
                <w:rFonts w:hint="eastAsia" w:ascii="仿宋_GB2312" w:hAnsi="仿宋_GB2312" w:eastAsia="仿宋_GB2312" w:cs="仿宋_GB2312"/>
                <w:color w:val="000000"/>
                <w:sz w:val="28"/>
                <w:szCs w:val="28"/>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39E94">
            <w:pPr>
              <w:widowControl/>
              <w:spacing w:line="360" w:lineRule="exact"/>
              <w:jc w:val="center"/>
              <w:rPr>
                <w:rFonts w:hint="eastAsia" w:ascii="仿宋_GB2312" w:hAnsi="仿宋_GB2312" w:eastAsia="仿宋_GB2312" w:cs="仿宋_GB2312"/>
                <w:color w:val="000000"/>
                <w:sz w:val="28"/>
                <w:szCs w:val="28"/>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56137">
            <w:pPr>
              <w:widowControl/>
              <w:spacing w:line="360" w:lineRule="exact"/>
              <w:jc w:val="center"/>
              <w:rPr>
                <w:rFonts w:hint="eastAsia" w:ascii="仿宋_GB2312" w:hAnsi="仿宋_GB2312" w:eastAsia="仿宋_GB2312" w:cs="仿宋_GB2312"/>
                <w:color w:val="000000"/>
                <w:sz w:val="28"/>
                <w:szCs w:val="28"/>
              </w:rPr>
            </w:pPr>
          </w:p>
        </w:tc>
      </w:tr>
      <w:tr w14:paraId="5091B879">
        <w:tblPrEx>
          <w:tblCellMar>
            <w:top w:w="0" w:type="dxa"/>
            <w:left w:w="108" w:type="dxa"/>
            <w:bottom w:w="0" w:type="dxa"/>
            <w:right w:w="108" w:type="dxa"/>
          </w:tblCellMar>
        </w:tblPrEx>
        <w:trPr>
          <w:trHeight w:val="347" w:hRule="atLeast"/>
        </w:trPr>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5620A">
            <w:pPr>
              <w:widowControl/>
              <w:spacing w:line="360" w:lineRule="exact"/>
              <w:jc w:val="center"/>
              <w:rPr>
                <w:rFonts w:hint="eastAsia" w:ascii="仿宋_GB2312" w:hAnsi="仿宋_GB2312" w:eastAsia="仿宋_GB2312" w:cs="仿宋_GB2312"/>
                <w:color w:val="000000"/>
                <w:sz w:val="28"/>
                <w:szCs w:val="28"/>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779FF">
            <w:pPr>
              <w:widowControl/>
              <w:spacing w:line="3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2025年起至今</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CBBBB">
            <w:pPr>
              <w:widowControl/>
              <w:spacing w:line="360" w:lineRule="exact"/>
              <w:jc w:val="center"/>
              <w:rPr>
                <w:rFonts w:hint="eastAsia" w:ascii="仿宋_GB2312" w:hAnsi="仿宋_GB2312" w:eastAsia="仿宋_GB2312" w:cs="仿宋_GB2312"/>
                <w:color w:val="000000"/>
                <w:sz w:val="28"/>
                <w:szCs w:val="28"/>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D2CAC">
            <w:pPr>
              <w:widowControl/>
              <w:spacing w:line="360" w:lineRule="exact"/>
              <w:jc w:val="center"/>
              <w:rPr>
                <w:rFonts w:hint="eastAsia" w:ascii="仿宋_GB2312" w:hAnsi="仿宋_GB2312" w:eastAsia="仿宋_GB2312" w:cs="仿宋_GB2312"/>
                <w:color w:val="000000"/>
                <w:sz w:val="28"/>
                <w:szCs w:val="28"/>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B64D3">
            <w:pPr>
              <w:widowControl/>
              <w:spacing w:line="360" w:lineRule="exact"/>
              <w:jc w:val="center"/>
              <w:rPr>
                <w:rFonts w:hint="eastAsia" w:ascii="仿宋_GB2312" w:hAnsi="仿宋_GB2312" w:eastAsia="仿宋_GB2312" w:cs="仿宋_GB2312"/>
                <w:color w:val="000000"/>
                <w:sz w:val="28"/>
                <w:szCs w:val="28"/>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B3918">
            <w:pPr>
              <w:widowControl/>
              <w:spacing w:line="360" w:lineRule="exact"/>
              <w:jc w:val="center"/>
              <w:rPr>
                <w:rFonts w:hint="eastAsia" w:ascii="仿宋_GB2312" w:hAnsi="仿宋_GB2312" w:eastAsia="仿宋_GB2312" w:cs="仿宋_GB2312"/>
                <w:color w:val="000000"/>
                <w:sz w:val="28"/>
                <w:szCs w:val="28"/>
              </w:rPr>
            </w:pP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1B6D6">
            <w:pPr>
              <w:widowControl/>
              <w:spacing w:line="360" w:lineRule="exact"/>
              <w:jc w:val="center"/>
              <w:rPr>
                <w:rFonts w:hint="eastAsia" w:ascii="仿宋_GB2312" w:hAnsi="仿宋_GB2312" w:eastAsia="仿宋_GB2312" w:cs="仿宋_GB2312"/>
                <w:color w:val="000000"/>
                <w:sz w:val="28"/>
                <w:szCs w:val="28"/>
              </w:rPr>
            </w:pPr>
          </w:p>
        </w:tc>
      </w:tr>
      <w:tr w14:paraId="35FAE338">
        <w:tblPrEx>
          <w:tblCellMar>
            <w:top w:w="0" w:type="dxa"/>
            <w:left w:w="108" w:type="dxa"/>
            <w:bottom w:w="0" w:type="dxa"/>
            <w:right w:w="108" w:type="dxa"/>
          </w:tblCellMar>
        </w:tblPrEx>
        <w:trPr>
          <w:trHeight w:val="90" w:hRule="atLeast"/>
        </w:trPr>
        <w:tc>
          <w:tcPr>
            <w:tcW w:w="476" w:type="pct"/>
            <w:vMerge w:val="restart"/>
            <w:tcBorders>
              <w:top w:val="single" w:color="000000" w:sz="4" w:space="0"/>
              <w:left w:val="single" w:color="000000" w:sz="4" w:space="0"/>
              <w:right w:val="single" w:color="000000" w:sz="4" w:space="0"/>
            </w:tcBorders>
            <w:shd w:val="clear" w:color="auto" w:fill="auto"/>
            <w:vAlign w:val="center"/>
          </w:tcPr>
          <w:p w14:paraId="24B30DF7">
            <w:pPr>
              <w:widowControl/>
              <w:spacing w:line="3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整治情况（数量）</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72016">
            <w:pPr>
              <w:widowControl/>
              <w:spacing w:line="36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整治时间</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9675F">
            <w:pPr>
              <w:widowControl/>
              <w:spacing w:line="3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2025年x月</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0A54A">
            <w:pPr>
              <w:widowControl/>
              <w:spacing w:line="3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2025年起至今</w:t>
            </w:r>
          </w:p>
        </w:tc>
        <w:tc>
          <w:tcPr>
            <w:tcW w:w="21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960814">
            <w:pPr>
              <w:widowControl/>
              <w:spacing w:line="3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备注</w:t>
            </w:r>
          </w:p>
        </w:tc>
      </w:tr>
      <w:tr w14:paraId="79406144">
        <w:tblPrEx>
          <w:tblCellMar>
            <w:top w:w="0" w:type="dxa"/>
            <w:left w:w="108" w:type="dxa"/>
            <w:bottom w:w="0" w:type="dxa"/>
            <w:right w:w="108" w:type="dxa"/>
          </w:tblCellMar>
        </w:tblPrEx>
        <w:trPr>
          <w:trHeight w:val="736" w:hRule="atLeast"/>
        </w:trPr>
        <w:tc>
          <w:tcPr>
            <w:tcW w:w="476" w:type="pct"/>
            <w:vMerge w:val="continue"/>
            <w:tcBorders>
              <w:left w:val="single" w:color="000000" w:sz="4" w:space="0"/>
              <w:right w:val="single" w:color="000000" w:sz="4" w:space="0"/>
            </w:tcBorders>
            <w:shd w:val="clear" w:color="auto" w:fill="auto"/>
            <w:vAlign w:val="center"/>
          </w:tcPr>
          <w:p w14:paraId="7D17D4BD">
            <w:pPr>
              <w:widowControl/>
              <w:spacing w:line="360" w:lineRule="exact"/>
              <w:jc w:val="center"/>
              <w:rPr>
                <w:rFonts w:hint="eastAsia" w:ascii="仿宋_GB2312" w:hAnsi="仿宋_GB2312" w:eastAsia="仿宋_GB2312" w:cs="仿宋_GB2312"/>
                <w:color w:val="000000"/>
                <w:sz w:val="28"/>
                <w:szCs w:val="28"/>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F24C6">
            <w:pPr>
              <w:widowControl/>
              <w:spacing w:line="3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整治完成城管执法不规范问题</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46741">
            <w:pPr>
              <w:widowControl/>
              <w:spacing w:line="360" w:lineRule="exact"/>
              <w:jc w:val="center"/>
              <w:rPr>
                <w:rFonts w:hint="eastAsia" w:ascii="仿宋_GB2312" w:hAnsi="仿宋_GB2312" w:eastAsia="仿宋_GB2312" w:cs="仿宋_GB2312"/>
                <w:color w:val="000000"/>
                <w:sz w:val="28"/>
                <w:szCs w:val="28"/>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73B70">
            <w:pPr>
              <w:widowControl/>
              <w:spacing w:line="360" w:lineRule="exact"/>
              <w:jc w:val="center"/>
              <w:rPr>
                <w:rFonts w:hint="eastAsia" w:ascii="仿宋_GB2312" w:hAnsi="仿宋_GB2312" w:eastAsia="仿宋_GB2312" w:cs="仿宋_GB2312"/>
                <w:color w:val="000000"/>
                <w:sz w:val="28"/>
                <w:szCs w:val="28"/>
              </w:rPr>
            </w:pPr>
          </w:p>
        </w:tc>
        <w:tc>
          <w:tcPr>
            <w:tcW w:w="21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056FE5">
            <w:pPr>
              <w:widowControl/>
              <w:spacing w:line="360" w:lineRule="exact"/>
              <w:jc w:val="center"/>
              <w:rPr>
                <w:rFonts w:hint="eastAsia" w:ascii="仿宋_GB2312" w:hAnsi="仿宋_GB2312" w:eastAsia="仿宋_GB2312" w:cs="仿宋_GB2312"/>
                <w:color w:val="000000"/>
                <w:sz w:val="28"/>
                <w:szCs w:val="28"/>
              </w:rPr>
            </w:pPr>
          </w:p>
        </w:tc>
      </w:tr>
      <w:tr w14:paraId="71EFC1C3">
        <w:tblPrEx>
          <w:tblCellMar>
            <w:top w:w="0" w:type="dxa"/>
            <w:left w:w="108" w:type="dxa"/>
            <w:bottom w:w="0" w:type="dxa"/>
            <w:right w:w="108" w:type="dxa"/>
          </w:tblCellMar>
        </w:tblPrEx>
        <w:trPr>
          <w:trHeight w:val="711" w:hRule="atLeast"/>
        </w:trPr>
        <w:tc>
          <w:tcPr>
            <w:tcW w:w="476" w:type="pct"/>
            <w:vMerge w:val="continue"/>
            <w:tcBorders>
              <w:left w:val="single" w:color="000000" w:sz="4" w:space="0"/>
              <w:bottom w:val="single" w:color="000000" w:sz="4" w:space="0"/>
              <w:right w:val="single" w:color="000000" w:sz="4" w:space="0"/>
            </w:tcBorders>
            <w:shd w:val="clear" w:color="auto" w:fill="auto"/>
            <w:vAlign w:val="center"/>
          </w:tcPr>
          <w:p w14:paraId="6991F97F">
            <w:pPr>
              <w:widowControl/>
              <w:spacing w:line="360" w:lineRule="exact"/>
              <w:jc w:val="center"/>
              <w:rPr>
                <w:rFonts w:hint="eastAsia" w:ascii="仿宋_GB2312" w:hAnsi="仿宋_GB2312" w:eastAsia="仿宋_GB2312" w:cs="仿宋_GB2312"/>
                <w:color w:val="000000"/>
                <w:sz w:val="28"/>
                <w:szCs w:val="28"/>
              </w:rPr>
            </w:pP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19F68">
            <w:pPr>
              <w:widowControl/>
              <w:spacing w:line="36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完成重点整治</w:t>
            </w:r>
          </w:p>
          <w:p w14:paraId="5B4C0E31">
            <w:pPr>
              <w:widowControl/>
              <w:spacing w:line="36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问题</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9F4EC">
            <w:pPr>
              <w:widowControl/>
              <w:spacing w:line="360" w:lineRule="exact"/>
              <w:jc w:val="center"/>
              <w:rPr>
                <w:rFonts w:hint="eastAsia" w:ascii="仿宋_GB2312" w:hAnsi="仿宋_GB2312" w:eastAsia="仿宋_GB2312" w:cs="仿宋_GB2312"/>
                <w:color w:val="000000"/>
                <w:sz w:val="28"/>
                <w:szCs w:val="28"/>
              </w:rPr>
            </w:pP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558D6">
            <w:pPr>
              <w:widowControl/>
              <w:spacing w:line="360" w:lineRule="exact"/>
              <w:jc w:val="center"/>
              <w:rPr>
                <w:rFonts w:hint="eastAsia" w:ascii="仿宋_GB2312" w:hAnsi="仿宋_GB2312" w:eastAsia="仿宋_GB2312" w:cs="仿宋_GB2312"/>
                <w:color w:val="000000"/>
                <w:sz w:val="28"/>
                <w:szCs w:val="28"/>
              </w:rPr>
            </w:pPr>
          </w:p>
        </w:tc>
        <w:tc>
          <w:tcPr>
            <w:tcW w:w="212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BB99A0">
            <w:pPr>
              <w:widowControl/>
              <w:spacing w:line="360" w:lineRule="exact"/>
              <w:jc w:val="center"/>
              <w:rPr>
                <w:rFonts w:hint="eastAsia" w:ascii="仿宋_GB2312" w:hAnsi="仿宋_GB2312" w:eastAsia="仿宋_GB2312" w:cs="仿宋_GB2312"/>
                <w:color w:val="000000"/>
                <w:sz w:val="28"/>
                <w:szCs w:val="28"/>
              </w:rPr>
            </w:pPr>
          </w:p>
        </w:tc>
      </w:tr>
      <w:tr w14:paraId="61AF20B4">
        <w:tblPrEx>
          <w:tblCellMar>
            <w:top w:w="0" w:type="dxa"/>
            <w:left w:w="108" w:type="dxa"/>
            <w:bottom w:w="0" w:type="dxa"/>
            <w:right w:w="108" w:type="dxa"/>
          </w:tblCellMar>
        </w:tblPrEx>
        <w:trPr>
          <w:trHeight w:val="109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24751">
            <w:pPr>
              <w:widowControl/>
              <w:spacing w:line="3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重点整治问题进展情况</w:t>
            </w:r>
          </w:p>
        </w:tc>
        <w:tc>
          <w:tcPr>
            <w:tcW w:w="45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017925">
            <w:pPr>
              <w:widowControl/>
              <w:spacing w:line="360" w:lineRule="exact"/>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例：2025年</w:t>
            </w:r>
            <w:r>
              <w:rPr>
                <w:rFonts w:hint="eastAsia" w:ascii="仿宋_GB2312" w:hAnsi="仿宋_GB2312" w:eastAsia="仿宋_GB2312" w:cs="仿宋_GB2312"/>
                <w:color w:val="000000"/>
                <w:kern w:val="0"/>
                <w:sz w:val="28"/>
                <w:szCs w:val="28"/>
                <w:u w:val="single"/>
                <w:lang w:bidi="ar"/>
              </w:rPr>
              <w:t xml:space="preserve">  </w:t>
            </w:r>
            <w:r>
              <w:rPr>
                <w:rFonts w:hint="eastAsia" w:ascii="仿宋_GB2312" w:hAnsi="仿宋_GB2312" w:eastAsia="仿宋_GB2312" w:cs="仿宋_GB2312"/>
                <w:color w:val="000000"/>
                <w:kern w:val="0"/>
                <w:sz w:val="28"/>
                <w:szCs w:val="28"/>
                <w:lang w:bidi="ar"/>
              </w:rPr>
              <w:t>月</w:t>
            </w:r>
            <w:r>
              <w:rPr>
                <w:rFonts w:hint="eastAsia" w:ascii="仿宋_GB2312" w:hAnsi="仿宋_GB2312" w:eastAsia="仿宋_GB2312" w:cs="仿宋_GB2312"/>
                <w:color w:val="000000"/>
                <w:kern w:val="0"/>
                <w:sz w:val="28"/>
                <w:szCs w:val="28"/>
                <w:u w:val="single"/>
                <w:lang w:bidi="ar"/>
              </w:rPr>
              <w:t xml:space="preserve">  </w:t>
            </w:r>
            <w:r>
              <w:rPr>
                <w:rFonts w:hint="eastAsia" w:ascii="仿宋_GB2312" w:hAnsi="仿宋_GB2312" w:eastAsia="仿宋_GB2312" w:cs="仿宋_GB2312"/>
                <w:color w:val="000000"/>
                <w:kern w:val="0"/>
                <w:sz w:val="28"/>
                <w:szCs w:val="28"/>
                <w:lang w:bidi="ar"/>
              </w:rPr>
              <w:t>日，举报人（信访人）</w:t>
            </w:r>
            <w:r>
              <w:rPr>
                <w:rFonts w:hint="eastAsia" w:ascii="仿宋_GB2312" w:hAnsi="仿宋_GB2312" w:eastAsia="仿宋_GB2312" w:cs="仿宋_GB2312"/>
                <w:color w:val="000000"/>
                <w:kern w:val="0"/>
                <w:sz w:val="28"/>
                <w:szCs w:val="28"/>
                <w:u w:val="single"/>
                <w:lang w:bidi="ar"/>
              </w:rPr>
              <w:t xml:space="preserve">      </w:t>
            </w:r>
            <w:r>
              <w:rPr>
                <w:rFonts w:hint="eastAsia" w:ascii="仿宋_GB2312" w:hAnsi="仿宋_GB2312" w:eastAsia="仿宋_GB2312" w:cs="仿宋_GB2312"/>
                <w:color w:val="000000"/>
                <w:kern w:val="0"/>
                <w:sz w:val="28"/>
                <w:szCs w:val="28"/>
                <w:lang w:bidi="ar"/>
              </w:rPr>
              <w:t>（电话号码：</w:t>
            </w:r>
            <w:r>
              <w:rPr>
                <w:rFonts w:hint="eastAsia" w:ascii="仿宋_GB2312" w:hAnsi="仿宋_GB2312" w:eastAsia="仿宋_GB2312" w:cs="仿宋_GB2312"/>
                <w:color w:val="000000"/>
                <w:kern w:val="0"/>
                <w:sz w:val="28"/>
                <w:szCs w:val="28"/>
                <w:u w:val="single"/>
                <w:lang w:bidi="ar"/>
              </w:rPr>
              <w:t xml:space="preserve">      </w:t>
            </w:r>
            <w:r>
              <w:rPr>
                <w:rFonts w:hint="eastAsia" w:ascii="仿宋_GB2312" w:hAnsi="仿宋_GB2312" w:eastAsia="仿宋_GB2312" w:cs="仿宋_GB2312"/>
                <w:color w:val="000000"/>
                <w:kern w:val="0"/>
                <w:sz w:val="28"/>
                <w:szCs w:val="28"/>
                <w:lang w:bidi="ar"/>
              </w:rPr>
              <w:t>）反映（或本部门主动排查发现、上级移交等）的</w:t>
            </w:r>
            <w:r>
              <w:rPr>
                <w:rFonts w:hint="eastAsia" w:ascii="仿宋_GB2312" w:hAnsi="仿宋_GB2312" w:eastAsia="仿宋_GB2312" w:cs="仿宋_GB2312"/>
                <w:color w:val="000000"/>
                <w:kern w:val="0"/>
                <w:sz w:val="28"/>
                <w:szCs w:val="28"/>
                <w:u w:val="single"/>
                <w:lang w:bidi="ar"/>
              </w:rPr>
              <w:t xml:space="preserve">             </w:t>
            </w:r>
            <w:r>
              <w:rPr>
                <w:rFonts w:hint="eastAsia" w:ascii="仿宋_GB2312" w:hAnsi="仿宋_GB2312" w:eastAsia="仿宋_GB2312" w:cs="仿宋_GB2312"/>
                <w:color w:val="000000"/>
                <w:kern w:val="0"/>
                <w:sz w:val="28"/>
                <w:szCs w:val="28"/>
                <w:lang w:bidi="ar"/>
              </w:rPr>
              <w:t>问题，问题概况：</w:t>
            </w:r>
            <w:r>
              <w:rPr>
                <w:rFonts w:hint="eastAsia" w:ascii="仿宋_GB2312" w:hAnsi="仿宋_GB2312" w:eastAsia="仿宋_GB2312" w:cs="仿宋_GB2312"/>
                <w:color w:val="000000"/>
                <w:kern w:val="0"/>
                <w:sz w:val="28"/>
                <w:szCs w:val="28"/>
                <w:u w:val="single"/>
                <w:lang w:bidi="ar"/>
              </w:rPr>
              <w:t xml:space="preserve">                 </w:t>
            </w:r>
            <w:r>
              <w:rPr>
                <w:rFonts w:hint="eastAsia" w:ascii="仿宋_GB2312" w:hAnsi="仿宋_GB2312" w:eastAsia="仿宋_GB2312" w:cs="仿宋_GB2312"/>
                <w:color w:val="000000"/>
                <w:kern w:val="0"/>
                <w:sz w:val="28"/>
                <w:szCs w:val="28"/>
                <w:lang w:bidi="ar"/>
              </w:rPr>
              <w:t>，整治情况：</w:t>
            </w:r>
            <w:r>
              <w:rPr>
                <w:rFonts w:hint="eastAsia" w:ascii="仿宋_GB2312" w:hAnsi="仿宋_GB2312" w:eastAsia="仿宋_GB2312" w:cs="仿宋_GB2312"/>
                <w:color w:val="000000"/>
                <w:kern w:val="0"/>
                <w:sz w:val="28"/>
                <w:szCs w:val="28"/>
                <w:u w:val="single"/>
                <w:lang w:bidi="ar"/>
              </w:rPr>
              <w:t xml:space="preserve">                  </w:t>
            </w:r>
            <w:r>
              <w:rPr>
                <w:rFonts w:hint="eastAsia" w:ascii="仿宋_GB2312" w:hAnsi="仿宋_GB2312" w:eastAsia="仿宋_GB2312" w:cs="仿宋_GB2312"/>
                <w:color w:val="000000"/>
                <w:kern w:val="0"/>
                <w:sz w:val="28"/>
                <w:szCs w:val="28"/>
                <w:lang w:bidi="ar"/>
              </w:rPr>
              <w:t>。</w:t>
            </w:r>
          </w:p>
          <w:p w14:paraId="54022C60">
            <w:pPr>
              <w:widowControl/>
              <w:spacing w:line="360" w:lineRule="exact"/>
              <w:ind w:firstLine="280" w:firstLineChars="100"/>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“无”</w:t>
            </w:r>
          </w:p>
        </w:tc>
      </w:tr>
      <w:tr w14:paraId="713B921E">
        <w:tblPrEx>
          <w:tblCellMar>
            <w:top w:w="0" w:type="dxa"/>
            <w:left w:w="108" w:type="dxa"/>
            <w:bottom w:w="0" w:type="dxa"/>
            <w:right w:w="108" w:type="dxa"/>
          </w:tblCellMar>
        </w:tblPrEx>
        <w:trPr>
          <w:trHeight w:val="992"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541FC">
            <w:pPr>
              <w:widowControl/>
              <w:spacing w:line="36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督导情况</w:t>
            </w:r>
          </w:p>
        </w:tc>
        <w:tc>
          <w:tcPr>
            <w:tcW w:w="45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259627">
            <w:pPr>
              <w:widowControl/>
              <w:spacing w:line="360" w:lineRule="exact"/>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例：2025年</w:t>
            </w:r>
            <w:r>
              <w:rPr>
                <w:rFonts w:hint="eastAsia" w:ascii="仿宋_GB2312" w:hAnsi="仿宋_GB2312" w:eastAsia="仿宋_GB2312" w:cs="仿宋_GB2312"/>
                <w:color w:val="000000"/>
                <w:kern w:val="0"/>
                <w:sz w:val="28"/>
                <w:szCs w:val="28"/>
                <w:u w:val="single"/>
                <w:lang w:bidi="ar"/>
              </w:rPr>
              <w:t xml:space="preserve">  </w:t>
            </w:r>
            <w:r>
              <w:rPr>
                <w:rFonts w:hint="eastAsia" w:ascii="仿宋_GB2312" w:hAnsi="仿宋_GB2312" w:eastAsia="仿宋_GB2312" w:cs="仿宋_GB2312"/>
                <w:color w:val="000000"/>
                <w:kern w:val="0"/>
                <w:sz w:val="28"/>
                <w:szCs w:val="28"/>
                <w:lang w:bidi="ar"/>
              </w:rPr>
              <w:t>月</w:t>
            </w:r>
            <w:r>
              <w:rPr>
                <w:rFonts w:hint="eastAsia" w:ascii="仿宋_GB2312" w:hAnsi="仿宋_GB2312" w:eastAsia="仿宋_GB2312" w:cs="仿宋_GB2312"/>
                <w:color w:val="000000"/>
                <w:kern w:val="0"/>
                <w:sz w:val="28"/>
                <w:szCs w:val="28"/>
                <w:u w:val="single"/>
                <w:lang w:bidi="ar"/>
              </w:rPr>
              <w:t xml:space="preserve">  </w:t>
            </w:r>
            <w:r>
              <w:rPr>
                <w:rFonts w:hint="eastAsia" w:ascii="仿宋_GB2312" w:hAnsi="仿宋_GB2312" w:eastAsia="仿宋_GB2312" w:cs="仿宋_GB2312"/>
                <w:color w:val="000000"/>
                <w:kern w:val="0"/>
                <w:sz w:val="28"/>
                <w:szCs w:val="28"/>
                <w:lang w:bidi="ar"/>
              </w:rPr>
              <w:t>日，由</w:t>
            </w:r>
            <w:r>
              <w:rPr>
                <w:rFonts w:hint="eastAsia" w:ascii="仿宋_GB2312" w:hAnsi="仿宋_GB2312" w:eastAsia="仿宋_GB2312" w:cs="仿宋_GB2312"/>
                <w:color w:val="000000"/>
                <w:kern w:val="0"/>
                <w:sz w:val="28"/>
                <w:szCs w:val="28"/>
                <w:u w:val="single"/>
                <w:lang w:bidi="ar"/>
              </w:rPr>
              <w:t xml:space="preserve">      </w:t>
            </w:r>
            <w:r>
              <w:rPr>
                <w:rFonts w:hint="eastAsia" w:ascii="仿宋_GB2312" w:hAnsi="仿宋_GB2312" w:eastAsia="仿宋_GB2312" w:cs="仿宋_GB2312"/>
                <w:color w:val="000000"/>
                <w:kern w:val="0"/>
                <w:sz w:val="28"/>
                <w:szCs w:val="28"/>
                <w:lang w:bidi="ar"/>
              </w:rPr>
              <w:t>、</w:t>
            </w:r>
            <w:r>
              <w:rPr>
                <w:rFonts w:hint="eastAsia" w:ascii="仿宋_GB2312" w:hAnsi="仿宋_GB2312" w:eastAsia="仿宋_GB2312" w:cs="仿宋_GB2312"/>
                <w:color w:val="000000"/>
                <w:kern w:val="0"/>
                <w:sz w:val="28"/>
                <w:szCs w:val="28"/>
                <w:u w:val="single"/>
                <w:lang w:bidi="ar"/>
              </w:rPr>
              <w:t xml:space="preserve">      </w:t>
            </w:r>
            <w:r>
              <w:rPr>
                <w:rFonts w:hint="eastAsia" w:ascii="仿宋_GB2312" w:hAnsi="仿宋_GB2312" w:eastAsia="仿宋_GB2312" w:cs="仿宋_GB2312"/>
                <w:color w:val="000000"/>
                <w:kern w:val="0"/>
                <w:sz w:val="28"/>
                <w:szCs w:val="28"/>
                <w:lang w:bidi="ar"/>
              </w:rPr>
              <w:t>组成督导组赴</w:t>
            </w:r>
            <w:r>
              <w:rPr>
                <w:rFonts w:hint="eastAsia" w:ascii="仿宋_GB2312" w:hAnsi="仿宋_GB2312" w:eastAsia="仿宋_GB2312" w:cs="仿宋_GB2312"/>
                <w:color w:val="000000"/>
                <w:kern w:val="0"/>
                <w:sz w:val="28"/>
                <w:szCs w:val="28"/>
                <w:u w:val="single"/>
                <w:lang w:bidi="ar"/>
              </w:rPr>
              <w:t xml:space="preserve">      </w:t>
            </w:r>
            <w:r>
              <w:rPr>
                <w:rFonts w:hint="eastAsia" w:ascii="仿宋_GB2312" w:hAnsi="仿宋_GB2312" w:eastAsia="仿宋_GB2312" w:cs="仿宋_GB2312"/>
                <w:color w:val="000000"/>
                <w:kern w:val="0"/>
                <w:sz w:val="28"/>
                <w:szCs w:val="28"/>
                <w:lang w:bidi="ar"/>
              </w:rPr>
              <w:t>、</w:t>
            </w:r>
            <w:r>
              <w:rPr>
                <w:rFonts w:hint="eastAsia" w:ascii="仿宋_GB2312" w:hAnsi="仿宋_GB2312" w:eastAsia="仿宋_GB2312" w:cs="仿宋_GB2312"/>
                <w:color w:val="000000"/>
                <w:kern w:val="0"/>
                <w:sz w:val="28"/>
                <w:szCs w:val="28"/>
                <w:u w:val="single"/>
                <w:lang w:bidi="ar"/>
              </w:rPr>
              <w:t xml:space="preserve">      </w:t>
            </w:r>
            <w:r>
              <w:rPr>
                <w:rFonts w:hint="eastAsia" w:ascii="仿宋_GB2312" w:hAnsi="仿宋_GB2312" w:eastAsia="仿宋_GB2312" w:cs="仿宋_GB2312"/>
                <w:color w:val="000000"/>
                <w:kern w:val="0"/>
                <w:sz w:val="28"/>
                <w:szCs w:val="28"/>
                <w:lang w:bidi="ar"/>
              </w:rPr>
              <w:t>就整治工作开展实地督导，督导发现</w:t>
            </w:r>
            <w:r>
              <w:rPr>
                <w:rFonts w:hint="eastAsia" w:ascii="仿宋_GB2312" w:hAnsi="仿宋_GB2312" w:eastAsia="仿宋_GB2312" w:cs="仿宋_GB2312"/>
                <w:color w:val="000000"/>
                <w:kern w:val="0"/>
                <w:sz w:val="28"/>
                <w:szCs w:val="28"/>
                <w:u w:val="single"/>
                <w:lang w:bidi="ar"/>
              </w:rPr>
              <w:t xml:space="preserve">       </w:t>
            </w:r>
            <w:r>
              <w:rPr>
                <w:rFonts w:hint="eastAsia" w:ascii="仿宋_GB2312" w:hAnsi="仿宋_GB2312" w:eastAsia="仿宋_GB2312" w:cs="仿宋_GB2312"/>
                <w:color w:val="000000"/>
                <w:kern w:val="0"/>
                <w:sz w:val="28"/>
                <w:szCs w:val="28"/>
                <w:lang w:bidi="ar"/>
              </w:rPr>
              <w:t>问题，问题整改情况：</w:t>
            </w:r>
            <w:r>
              <w:rPr>
                <w:rFonts w:hint="eastAsia" w:ascii="仿宋_GB2312" w:hAnsi="仿宋_GB2312" w:eastAsia="仿宋_GB2312" w:cs="仿宋_GB2312"/>
                <w:color w:val="000000"/>
                <w:kern w:val="0"/>
                <w:sz w:val="28"/>
                <w:szCs w:val="28"/>
                <w:u w:val="single"/>
                <w:lang w:bidi="ar"/>
              </w:rPr>
              <w:t xml:space="preserve">                                                         </w:t>
            </w:r>
            <w:r>
              <w:rPr>
                <w:rFonts w:hint="eastAsia" w:ascii="仿宋_GB2312" w:hAnsi="仿宋_GB2312" w:eastAsia="仿宋_GB2312" w:cs="仿宋_GB2312"/>
                <w:color w:val="000000"/>
                <w:kern w:val="0"/>
                <w:sz w:val="28"/>
                <w:szCs w:val="28"/>
                <w:lang w:bidi="ar"/>
              </w:rPr>
              <w:t>。</w:t>
            </w:r>
          </w:p>
          <w:p w14:paraId="0C0047F4">
            <w:pPr>
              <w:widowControl/>
              <w:spacing w:line="360" w:lineRule="exact"/>
              <w:ind w:firstLine="560" w:firstLineChars="20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“无”</w:t>
            </w:r>
          </w:p>
        </w:tc>
      </w:tr>
      <w:tr w14:paraId="6AA5232C">
        <w:tblPrEx>
          <w:tblCellMar>
            <w:top w:w="0" w:type="dxa"/>
            <w:left w:w="108" w:type="dxa"/>
            <w:bottom w:w="0" w:type="dxa"/>
            <w:right w:w="108" w:type="dxa"/>
          </w:tblCellMar>
        </w:tblPrEx>
        <w:trPr>
          <w:trHeight w:val="893"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A228C">
            <w:pPr>
              <w:widowControl/>
              <w:spacing w:line="36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教育培训情况</w:t>
            </w:r>
          </w:p>
        </w:tc>
        <w:tc>
          <w:tcPr>
            <w:tcW w:w="45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D34DDF4">
            <w:pPr>
              <w:widowControl/>
              <w:spacing w:line="360" w:lineRule="exact"/>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例：2025年</w:t>
            </w:r>
            <w:r>
              <w:rPr>
                <w:rFonts w:hint="eastAsia" w:ascii="仿宋_GB2312" w:hAnsi="仿宋_GB2312" w:eastAsia="仿宋_GB2312" w:cs="仿宋_GB2312"/>
                <w:color w:val="000000"/>
                <w:kern w:val="0"/>
                <w:sz w:val="28"/>
                <w:szCs w:val="28"/>
                <w:u w:val="single"/>
                <w:lang w:bidi="ar"/>
              </w:rPr>
              <w:t xml:space="preserve">  </w:t>
            </w:r>
            <w:r>
              <w:rPr>
                <w:rFonts w:hint="eastAsia" w:ascii="仿宋_GB2312" w:hAnsi="仿宋_GB2312" w:eastAsia="仿宋_GB2312" w:cs="仿宋_GB2312"/>
                <w:color w:val="000000"/>
                <w:kern w:val="0"/>
                <w:sz w:val="28"/>
                <w:szCs w:val="28"/>
                <w:lang w:bidi="ar"/>
              </w:rPr>
              <w:t>月</w:t>
            </w:r>
            <w:r>
              <w:rPr>
                <w:rFonts w:hint="eastAsia" w:ascii="仿宋_GB2312" w:hAnsi="仿宋_GB2312" w:eastAsia="仿宋_GB2312" w:cs="仿宋_GB2312"/>
                <w:color w:val="000000"/>
                <w:kern w:val="0"/>
                <w:sz w:val="28"/>
                <w:szCs w:val="28"/>
                <w:u w:val="single"/>
                <w:lang w:bidi="ar"/>
              </w:rPr>
              <w:t xml:space="preserve">  </w:t>
            </w:r>
            <w:r>
              <w:rPr>
                <w:rFonts w:hint="eastAsia" w:ascii="仿宋_GB2312" w:hAnsi="仿宋_GB2312" w:eastAsia="仿宋_GB2312" w:cs="仿宋_GB2312"/>
                <w:color w:val="000000"/>
                <w:kern w:val="0"/>
                <w:sz w:val="28"/>
                <w:szCs w:val="28"/>
                <w:lang w:bidi="ar"/>
              </w:rPr>
              <w:t>日，</w:t>
            </w:r>
            <w:r>
              <w:rPr>
                <w:rFonts w:hint="eastAsia" w:ascii="仿宋_GB2312" w:hAnsi="仿宋_GB2312" w:eastAsia="仿宋_GB2312" w:cs="仿宋_GB2312"/>
                <w:color w:val="000000"/>
                <w:kern w:val="0"/>
                <w:sz w:val="28"/>
                <w:szCs w:val="28"/>
                <w:u w:val="single"/>
                <w:lang w:bidi="ar"/>
              </w:rPr>
              <w:t xml:space="preserve">      </w:t>
            </w:r>
            <w:r>
              <w:rPr>
                <w:rFonts w:hint="eastAsia" w:ascii="仿宋_GB2312" w:hAnsi="仿宋_GB2312" w:eastAsia="仿宋_GB2312" w:cs="仿宋_GB2312"/>
                <w:color w:val="000000"/>
                <w:kern w:val="0"/>
                <w:sz w:val="28"/>
                <w:szCs w:val="28"/>
                <w:lang w:bidi="ar"/>
              </w:rPr>
              <w:t>组织开展集中教育培训，培训内容包括</w:t>
            </w:r>
            <w:r>
              <w:rPr>
                <w:rFonts w:hint="eastAsia" w:ascii="仿宋_GB2312" w:hAnsi="仿宋_GB2312" w:eastAsia="仿宋_GB2312" w:cs="仿宋_GB2312"/>
                <w:color w:val="000000"/>
                <w:kern w:val="0"/>
                <w:sz w:val="28"/>
                <w:szCs w:val="28"/>
                <w:u w:val="single"/>
                <w:lang w:bidi="ar"/>
              </w:rPr>
              <w:t xml:space="preserve">      </w:t>
            </w:r>
            <w:r>
              <w:rPr>
                <w:rFonts w:hint="eastAsia" w:ascii="仿宋_GB2312" w:hAnsi="仿宋_GB2312" w:eastAsia="仿宋_GB2312" w:cs="仿宋_GB2312"/>
                <w:color w:val="000000"/>
                <w:kern w:val="0"/>
                <w:sz w:val="28"/>
                <w:szCs w:val="28"/>
                <w:lang w:bidi="ar"/>
              </w:rPr>
              <w:t>、</w:t>
            </w:r>
            <w:r>
              <w:rPr>
                <w:rFonts w:hint="eastAsia" w:ascii="仿宋_GB2312" w:hAnsi="仿宋_GB2312" w:eastAsia="仿宋_GB2312" w:cs="仿宋_GB2312"/>
                <w:color w:val="000000"/>
                <w:kern w:val="0"/>
                <w:sz w:val="28"/>
                <w:szCs w:val="28"/>
                <w:u w:val="single"/>
                <w:lang w:bidi="ar"/>
              </w:rPr>
              <w:t xml:space="preserve">      </w:t>
            </w:r>
            <w:r>
              <w:rPr>
                <w:rFonts w:hint="eastAsia" w:ascii="仿宋_GB2312" w:hAnsi="仿宋_GB2312" w:eastAsia="仿宋_GB2312" w:cs="仿宋_GB2312"/>
                <w:color w:val="000000"/>
                <w:kern w:val="0"/>
                <w:sz w:val="28"/>
                <w:szCs w:val="28"/>
                <w:lang w:bidi="ar"/>
              </w:rPr>
              <w:t>、</w:t>
            </w:r>
            <w:r>
              <w:rPr>
                <w:rFonts w:hint="eastAsia" w:ascii="仿宋_GB2312" w:hAnsi="仿宋_GB2312" w:eastAsia="仿宋_GB2312" w:cs="仿宋_GB2312"/>
                <w:color w:val="000000"/>
                <w:kern w:val="0"/>
                <w:sz w:val="28"/>
                <w:szCs w:val="28"/>
                <w:u w:val="single"/>
                <w:lang w:bidi="ar"/>
              </w:rPr>
              <w:t xml:space="preserve">      </w:t>
            </w:r>
            <w:r>
              <w:rPr>
                <w:rFonts w:hint="eastAsia" w:ascii="仿宋_GB2312" w:hAnsi="仿宋_GB2312" w:eastAsia="仿宋_GB2312" w:cs="仿宋_GB2312"/>
                <w:color w:val="000000"/>
                <w:kern w:val="0"/>
                <w:sz w:val="28"/>
                <w:szCs w:val="28"/>
                <w:lang w:bidi="ar"/>
              </w:rPr>
              <w:t>。通过培训，取得</w:t>
            </w:r>
            <w:r>
              <w:rPr>
                <w:rFonts w:hint="eastAsia" w:ascii="仿宋_GB2312" w:hAnsi="仿宋_GB2312" w:eastAsia="仿宋_GB2312" w:cs="仿宋_GB2312"/>
                <w:color w:val="000000"/>
                <w:kern w:val="0"/>
                <w:sz w:val="28"/>
                <w:szCs w:val="28"/>
                <w:u w:val="single"/>
                <w:lang w:bidi="ar"/>
              </w:rPr>
              <w:t xml:space="preserve">                                                                                </w:t>
            </w:r>
            <w:r>
              <w:rPr>
                <w:rFonts w:hint="eastAsia" w:ascii="仿宋_GB2312" w:hAnsi="仿宋_GB2312" w:eastAsia="仿宋_GB2312" w:cs="仿宋_GB2312"/>
                <w:color w:val="000000"/>
                <w:kern w:val="0"/>
                <w:sz w:val="28"/>
                <w:szCs w:val="28"/>
                <w:lang w:bidi="ar"/>
              </w:rPr>
              <w:t>成效。</w:t>
            </w:r>
          </w:p>
          <w:p w14:paraId="73D785A8">
            <w:pPr>
              <w:widowControl/>
              <w:spacing w:line="360" w:lineRule="exact"/>
              <w:ind w:firstLine="560" w:firstLineChars="20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“无”</w:t>
            </w:r>
          </w:p>
        </w:tc>
      </w:tr>
      <w:tr w14:paraId="47A97BD3">
        <w:tblPrEx>
          <w:tblCellMar>
            <w:top w:w="0" w:type="dxa"/>
            <w:left w:w="108" w:type="dxa"/>
            <w:bottom w:w="0" w:type="dxa"/>
            <w:right w:w="108" w:type="dxa"/>
          </w:tblCellMar>
        </w:tblPrEx>
        <w:trPr>
          <w:trHeight w:val="985"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8F03F">
            <w:pPr>
              <w:widowControl/>
              <w:spacing w:line="36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长效机制建立情况</w:t>
            </w:r>
          </w:p>
        </w:tc>
        <w:tc>
          <w:tcPr>
            <w:tcW w:w="45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C8EBEA9">
            <w:pPr>
              <w:widowControl/>
              <w:spacing w:line="360" w:lineRule="exact"/>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例：为解决整治工作中发现的</w:t>
            </w:r>
            <w:r>
              <w:rPr>
                <w:rFonts w:hint="eastAsia" w:ascii="仿宋_GB2312" w:hAnsi="仿宋_GB2312" w:eastAsia="仿宋_GB2312" w:cs="仿宋_GB2312"/>
                <w:color w:val="000000"/>
                <w:kern w:val="0"/>
                <w:sz w:val="28"/>
                <w:szCs w:val="28"/>
                <w:u w:val="single"/>
                <w:lang w:bidi="ar"/>
              </w:rPr>
              <w:t xml:space="preserve">      </w:t>
            </w:r>
            <w:r>
              <w:rPr>
                <w:rFonts w:hint="eastAsia" w:ascii="仿宋_GB2312" w:hAnsi="仿宋_GB2312" w:eastAsia="仿宋_GB2312" w:cs="仿宋_GB2312"/>
                <w:color w:val="000000"/>
                <w:kern w:val="0"/>
                <w:sz w:val="28"/>
                <w:szCs w:val="28"/>
                <w:lang w:bidi="ar"/>
              </w:rPr>
              <w:t>、</w:t>
            </w:r>
            <w:r>
              <w:rPr>
                <w:rFonts w:hint="eastAsia" w:ascii="仿宋_GB2312" w:hAnsi="仿宋_GB2312" w:eastAsia="仿宋_GB2312" w:cs="仿宋_GB2312"/>
                <w:color w:val="000000"/>
                <w:kern w:val="0"/>
                <w:sz w:val="28"/>
                <w:szCs w:val="28"/>
                <w:u w:val="single"/>
                <w:lang w:bidi="ar"/>
              </w:rPr>
              <w:t xml:space="preserve">      </w:t>
            </w:r>
            <w:r>
              <w:rPr>
                <w:rFonts w:hint="eastAsia" w:ascii="仿宋_GB2312" w:hAnsi="仿宋_GB2312" w:eastAsia="仿宋_GB2312" w:cs="仿宋_GB2312"/>
                <w:color w:val="000000"/>
                <w:kern w:val="0"/>
                <w:sz w:val="28"/>
                <w:szCs w:val="28"/>
                <w:lang w:bidi="ar"/>
              </w:rPr>
              <w:t>问题，2025年</w:t>
            </w:r>
            <w:r>
              <w:rPr>
                <w:rFonts w:hint="eastAsia" w:ascii="仿宋_GB2312" w:hAnsi="仿宋_GB2312" w:eastAsia="仿宋_GB2312" w:cs="仿宋_GB2312"/>
                <w:color w:val="000000"/>
                <w:kern w:val="0"/>
                <w:sz w:val="28"/>
                <w:szCs w:val="28"/>
                <w:u w:val="single"/>
                <w:lang w:bidi="ar"/>
              </w:rPr>
              <w:t xml:space="preserve">  </w:t>
            </w:r>
            <w:r>
              <w:rPr>
                <w:rFonts w:hint="eastAsia" w:ascii="仿宋_GB2312" w:hAnsi="仿宋_GB2312" w:eastAsia="仿宋_GB2312" w:cs="仿宋_GB2312"/>
                <w:color w:val="000000"/>
                <w:kern w:val="0"/>
                <w:sz w:val="28"/>
                <w:szCs w:val="28"/>
                <w:lang w:bidi="ar"/>
              </w:rPr>
              <w:t>月出台</w:t>
            </w:r>
            <w:r>
              <w:rPr>
                <w:rFonts w:hint="eastAsia" w:ascii="仿宋_GB2312" w:hAnsi="仿宋_GB2312" w:eastAsia="仿宋_GB2312" w:cs="仿宋_GB2312"/>
                <w:color w:val="000000"/>
                <w:kern w:val="0"/>
                <w:sz w:val="28"/>
                <w:szCs w:val="28"/>
                <w:u w:val="single"/>
                <w:lang w:bidi="ar"/>
              </w:rPr>
              <w:t xml:space="preserve">      </w:t>
            </w:r>
            <w:r>
              <w:rPr>
                <w:rFonts w:hint="eastAsia" w:ascii="仿宋_GB2312" w:hAnsi="仿宋_GB2312" w:eastAsia="仿宋_GB2312" w:cs="仿宋_GB2312"/>
                <w:color w:val="000000"/>
                <w:kern w:val="0"/>
                <w:sz w:val="28"/>
                <w:szCs w:val="28"/>
                <w:lang w:bidi="ar"/>
              </w:rPr>
              <w:t>、</w:t>
            </w:r>
            <w:r>
              <w:rPr>
                <w:rFonts w:hint="eastAsia" w:ascii="仿宋_GB2312" w:hAnsi="仿宋_GB2312" w:eastAsia="仿宋_GB2312" w:cs="仿宋_GB2312"/>
                <w:color w:val="000000"/>
                <w:kern w:val="0"/>
                <w:sz w:val="28"/>
                <w:szCs w:val="28"/>
                <w:u w:val="single"/>
                <w:lang w:bidi="ar"/>
              </w:rPr>
              <w:t xml:space="preserve">      </w:t>
            </w:r>
            <w:r>
              <w:rPr>
                <w:rFonts w:hint="eastAsia" w:ascii="仿宋_GB2312" w:hAnsi="仿宋_GB2312" w:eastAsia="仿宋_GB2312" w:cs="仿宋_GB2312"/>
                <w:color w:val="000000"/>
                <w:kern w:val="0"/>
                <w:sz w:val="28"/>
                <w:szCs w:val="28"/>
                <w:lang w:bidi="ar"/>
              </w:rPr>
              <w:t>等制度文件，主要内容是</w:t>
            </w:r>
            <w:r>
              <w:rPr>
                <w:rFonts w:hint="eastAsia" w:ascii="仿宋_GB2312" w:hAnsi="仿宋_GB2312" w:eastAsia="仿宋_GB2312" w:cs="仿宋_GB2312"/>
                <w:color w:val="000000"/>
                <w:kern w:val="0"/>
                <w:sz w:val="28"/>
                <w:szCs w:val="28"/>
                <w:u w:val="single"/>
                <w:lang w:bidi="ar"/>
              </w:rPr>
              <w:t xml:space="preserve">                                                                                </w:t>
            </w:r>
            <w:r>
              <w:rPr>
                <w:rFonts w:hint="eastAsia" w:ascii="仿宋_GB2312" w:hAnsi="仿宋_GB2312" w:eastAsia="仿宋_GB2312" w:cs="仿宋_GB2312"/>
                <w:color w:val="000000"/>
                <w:kern w:val="0"/>
                <w:sz w:val="28"/>
                <w:szCs w:val="28"/>
                <w:lang w:bidi="ar"/>
              </w:rPr>
              <w:t>。</w:t>
            </w:r>
          </w:p>
          <w:p w14:paraId="58613110">
            <w:pPr>
              <w:widowControl/>
              <w:spacing w:line="360" w:lineRule="exact"/>
              <w:ind w:firstLine="560" w:firstLineChars="20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“无”</w:t>
            </w:r>
          </w:p>
        </w:tc>
      </w:tr>
      <w:tr w14:paraId="007C754E">
        <w:tblPrEx>
          <w:tblCellMar>
            <w:top w:w="0" w:type="dxa"/>
            <w:left w:w="108" w:type="dxa"/>
            <w:bottom w:w="0" w:type="dxa"/>
            <w:right w:w="108" w:type="dxa"/>
          </w:tblCellMar>
        </w:tblPrEx>
        <w:trPr>
          <w:trHeight w:val="586" w:hRule="atLeast"/>
        </w:trPr>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D2EE3">
            <w:pPr>
              <w:widowControl/>
              <w:spacing w:line="36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其它情况</w:t>
            </w:r>
          </w:p>
        </w:tc>
        <w:tc>
          <w:tcPr>
            <w:tcW w:w="45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A414EBA">
            <w:pPr>
              <w:widowControl/>
              <w:spacing w:line="360" w:lineRule="exact"/>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例：整治工作存在问题、工作亮点、典型经验及移送纪检监察部门问题线索情况等。</w:t>
            </w:r>
          </w:p>
          <w:p w14:paraId="6A98CEAC">
            <w:pPr>
              <w:widowControl/>
              <w:spacing w:line="360" w:lineRule="exact"/>
              <w:ind w:firstLine="560" w:firstLineChars="200"/>
              <w:jc w:val="left"/>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“无”</w:t>
            </w:r>
          </w:p>
        </w:tc>
      </w:tr>
    </w:tbl>
    <w:p w14:paraId="75D1134B">
      <w:pPr>
        <w:spacing w:line="570" w:lineRule="exact"/>
        <w:rPr>
          <w:rFonts w:hint="default"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28"/>
          <w:szCs w:val="28"/>
        </w:rPr>
        <w:t>填表人：                                                               单位负责人签字：</w:t>
      </w:r>
    </w:p>
    <w:sectPr>
      <w:footerReference r:id="rId5" w:type="default"/>
      <w:pgSz w:w="16838" w:h="11906" w:orient="landscape"/>
      <w:pgMar w:top="57" w:right="1134" w:bottom="57" w:left="1134"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8C5B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A82DAD">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4A82DAD">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700D8">
    <w:pPr>
      <w:pStyle w:val="4"/>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F16A38">
                          <w:pPr>
                            <w:pStyle w:val="4"/>
                            <w:rPr>
                              <w:sz w:val="32"/>
                              <w:szCs w:val="4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1F16A38">
                    <w:pPr>
                      <w:pStyle w:val="4"/>
                      <w:rPr>
                        <w:sz w:val="32"/>
                        <w:szCs w:val="4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6A523">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6B7583">
                          <w:pPr>
                            <w:pStyle w:val="4"/>
                            <w:rPr>
                              <w:sz w:val="24"/>
                              <w:szCs w:val="40"/>
                            </w:rPr>
                          </w:pPr>
                          <w:r>
                            <w:rPr>
                              <w:sz w:val="24"/>
                              <w:szCs w:val="40"/>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96B7583">
                    <w:pPr>
                      <w:pStyle w:val="4"/>
                      <w:rPr>
                        <w:sz w:val="24"/>
                        <w:szCs w:val="40"/>
                      </w:rPr>
                    </w:pPr>
                    <w:r>
                      <w:rPr>
                        <w:sz w:val="24"/>
                        <w:szCs w:val="40"/>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21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2NDY5ZGMyNzkwYjY0MzMxMzk4OWI3MzI5NDc1MTcifQ=="/>
  </w:docVars>
  <w:rsids>
    <w:rsidRoot w:val="20735D1B"/>
    <w:rsid w:val="002767CC"/>
    <w:rsid w:val="021E78DD"/>
    <w:rsid w:val="025E0E64"/>
    <w:rsid w:val="04BF12B8"/>
    <w:rsid w:val="07C34A42"/>
    <w:rsid w:val="07D303C5"/>
    <w:rsid w:val="08685023"/>
    <w:rsid w:val="0BAB4503"/>
    <w:rsid w:val="0C1D3DF9"/>
    <w:rsid w:val="10F74788"/>
    <w:rsid w:val="11D337D5"/>
    <w:rsid w:val="11D649BD"/>
    <w:rsid w:val="12497799"/>
    <w:rsid w:val="153A3FEA"/>
    <w:rsid w:val="16EE2833"/>
    <w:rsid w:val="18581C12"/>
    <w:rsid w:val="18E53398"/>
    <w:rsid w:val="190312E7"/>
    <w:rsid w:val="194834BC"/>
    <w:rsid w:val="1BF251F2"/>
    <w:rsid w:val="1FA939AB"/>
    <w:rsid w:val="20335466"/>
    <w:rsid w:val="20735D1B"/>
    <w:rsid w:val="22A93E24"/>
    <w:rsid w:val="276F4533"/>
    <w:rsid w:val="27D90203"/>
    <w:rsid w:val="2A692E70"/>
    <w:rsid w:val="2BF83795"/>
    <w:rsid w:val="2F043D29"/>
    <w:rsid w:val="2FF94618"/>
    <w:rsid w:val="30343E38"/>
    <w:rsid w:val="324B7A68"/>
    <w:rsid w:val="32CA6D57"/>
    <w:rsid w:val="340A7947"/>
    <w:rsid w:val="354E2BE4"/>
    <w:rsid w:val="35B27396"/>
    <w:rsid w:val="373935BC"/>
    <w:rsid w:val="38941FCF"/>
    <w:rsid w:val="38C3139F"/>
    <w:rsid w:val="395C1696"/>
    <w:rsid w:val="3E1B73CD"/>
    <w:rsid w:val="3F2A31DF"/>
    <w:rsid w:val="40A06AA8"/>
    <w:rsid w:val="41EE5178"/>
    <w:rsid w:val="41F1721C"/>
    <w:rsid w:val="444F119E"/>
    <w:rsid w:val="44631E73"/>
    <w:rsid w:val="465224F9"/>
    <w:rsid w:val="46AA2A84"/>
    <w:rsid w:val="47BA11C7"/>
    <w:rsid w:val="482D05D2"/>
    <w:rsid w:val="492D4560"/>
    <w:rsid w:val="4D190ECB"/>
    <w:rsid w:val="4D2E157E"/>
    <w:rsid w:val="4DC14F50"/>
    <w:rsid w:val="51894A51"/>
    <w:rsid w:val="51AE2F21"/>
    <w:rsid w:val="550B6CA7"/>
    <w:rsid w:val="58E06592"/>
    <w:rsid w:val="5AA6243B"/>
    <w:rsid w:val="5ABF57CE"/>
    <w:rsid w:val="5B1461D8"/>
    <w:rsid w:val="5EA81843"/>
    <w:rsid w:val="5F326055"/>
    <w:rsid w:val="631D679B"/>
    <w:rsid w:val="653D0A9B"/>
    <w:rsid w:val="65925BD8"/>
    <w:rsid w:val="65B97414"/>
    <w:rsid w:val="6C7F0230"/>
    <w:rsid w:val="6E844D94"/>
    <w:rsid w:val="715270C6"/>
    <w:rsid w:val="738338E9"/>
    <w:rsid w:val="74056C25"/>
    <w:rsid w:val="762209D8"/>
    <w:rsid w:val="769C4F3B"/>
    <w:rsid w:val="76F55F5B"/>
    <w:rsid w:val="77E6413E"/>
    <w:rsid w:val="7CB06E6F"/>
    <w:rsid w:val="7DF47235"/>
    <w:rsid w:val="7E4C7A6B"/>
    <w:rsid w:val="7F666FAB"/>
    <w:rsid w:val="7FB2201A"/>
    <w:rsid w:val="7FE20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4"/>
      <w:szCs w:val="34"/>
      <w:lang w:val="zh-CN" w:eastAsia="zh-CN" w:bidi="zh-CN"/>
    </w:rPr>
  </w:style>
  <w:style w:type="paragraph" w:styleId="3">
    <w:name w:val="Body Text Indent"/>
    <w:basedOn w:val="1"/>
    <w:qFormat/>
    <w:uiPriority w:val="0"/>
    <w:pPr>
      <w:spacing w:line="560" w:lineRule="exact"/>
      <w:ind w:firstLine="600" w:firstLineChars="200"/>
    </w:pPr>
    <w:rPr>
      <w:rFonts w:eastAsia="仿宋_GB2312"/>
      <w:sz w:val="30"/>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spacing w:after="120" w:line="480" w:lineRule="auto"/>
    </w:pPr>
    <w:rPr>
      <w:rFonts w:ascii="Times New Roman" w:hAnsi="Times New Roman" w:eastAsia="宋体" w:cs="Times New Roman"/>
      <w:szCs w:val="24"/>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page number"/>
    <w:basedOn w:val="11"/>
    <w:qFormat/>
    <w:uiPriority w:val="0"/>
  </w:style>
  <w:style w:type="paragraph" w:customStyle="1" w:styleId="13">
    <w:name w:val="Table Paragraph"/>
    <w:basedOn w:val="1"/>
    <w:autoRedefine/>
    <w:qFormat/>
    <w:uiPriority w:val="1"/>
    <w:rPr>
      <w:rFonts w:ascii="仿宋_GB2312" w:hAnsi="仿宋_GB2312" w:eastAsia="仿宋_GB2312" w:cs="仿宋_GB2312"/>
      <w:lang w:val="zh-CN" w:eastAsia="zh-CN" w:bidi="zh-CN"/>
    </w:rPr>
  </w:style>
  <w:style w:type="table" w:customStyle="1" w:styleId="14">
    <w:name w:val="Table Normal"/>
    <w:unhideWhenUsed/>
    <w:qFormat/>
    <w:uiPriority w:val="0"/>
    <w:tblPr>
      <w:tblCellMar>
        <w:top w:w="0" w:type="dxa"/>
        <w:left w:w="0" w:type="dxa"/>
        <w:bottom w:w="0" w:type="dxa"/>
        <w:right w:w="0" w:type="dxa"/>
      </w:tblCellMar>
    </w:tblPr>
  </w:style>
  <w:style w:type="paragraph" w:customStyle="1" w:styleId="15">
    <w:name w:val="p0"/>
    <w:basedOn w:val="1"/>
    <w:qFormat/>
    <w:uiPriority w:val="0"/>
    <w:pPr>
      <w:widowControl/>
      <w:spacing w:before="100" w:beforeAutospacing="1" w:after="100" w:afterAutospacing="1"/>
      <w:jc w:val="left"/>
    </w:pPr>
    <w:rPr>
      <w:rFonts w:ascii="宋体" w:hAnsi="宋体" w:cs="宋体"/>
      <w:kern w:val="0"/>
      <w:sz w:val="18"/>
      <w:szCs w:val="18"/>
    </w:rPr>
  </w:style>
  <w:style w:type="character" w:customStyle="1" w:styleId="16">
    <w:name w:val="font11"/>
    <w:basedOn w:val="11"/>
    <w:qFormat/>
    <w:uiPriority w:val="0"/>
    <w:rPr>
      <w:rFonts w:hint="eastAsia" w:ascii="仿宋" w:hAnsi="仿宋" w:eastAsia="仿宋" w:cs="仿宋"/>
      <w:color w:val="000000"/>
      <w:sz w:val="24"/>
      <w:szCs w:val="24"/>
      <w:u w:val="none"/>
    </w:rPr>
  </w:style>
  <w:style w:type="character" w:customStyle="1" w:styleId="17">
    <w:name w:val="font01"/>
    <w:basedOn w:val="11"/>
    <w:qFormat/>
    <w:uiPriority w:val="0"/>
    <w:rPr>
      <w:rFonts w:hint="eastAsia" w:ascii="仿宋" w:hAnsi="仿宋" w:eastAsia="仿宋" w:cs="仿宋"/>
      <w:b/>
      <w:bCs/>
      <w:color w:val="000000"/>
      <w:sz w:val="24"/>
      <w:szCs w:val="24"/>
      <w:u w:val="none"/>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4590</Words>
  <Characters>4670</Characters>
  <Lines>0</Lines>
  <Paragraphs>0</Paragraphs>
  <TotalTime>4003</TotalTime>
  <ScaleCrop>false</ScaleCrop>
  <LinksUpToDate>false</LinksUpToDate>
  <CharactersWithSpaces>5230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2021-05-26T09:16:00Z</dcterms:created>
  <dc:creator>yoga微笑的鱼</dc:creator>
  <cp:lastModifiedBy>周建红</cp:lastModifiedBy>
  <cp:lastPrinted>2025-05-26T05:54:00Z</cp:lastPrinted>
  <dcterms:modified xsi:type="dcterms:W3CDTF">2025-05-26T08:26:05Z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DC00D016BB1D493D8B375829BCFC0B5D_13</vt:lpwstr>
  </property>
  <property fmtid="{D5CDD505-2E9C-101B-9397-08002B2CF9AE}" pid="4" name="KSOTemplateDocerSaveRecord">
    <vt:lpwstr>eyJoZGlkIjoiYWQwODg5NDJkYjA0YzE1ZjNlMGFjYjhlN2UxOGRjYWUiLCJ1c2VySWQiOiIzNzY1NjI0NTgifQ==</vt:lpwstr>
  </property>
</Properties>
</file>